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8.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1.xml" ContentType="application/vnd.openxmlformats-officedocument.wordprocessingml.footer+xml"/>
  <Override PartName="/word/header3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4D341A" w14:textId="78F01073" w:rsidR="00FD2651" w:rsidRPr="006073D7" w:rsidRDefault="00F841B0">
      <w:pPr>
        <w:widowControl w:val="0"/>
        <w:pBdr>
          <w:top w:val="nil"/>
          <w:left w:val="nil"/>
          <w:bottom w:val="nil"/>
          <w:right w:val="nil"/>
          <w:between w:val="nil"/>
        </w:pBdr>
        <w:spacing w:line="276" w:lineRule="auto"/>
        <w:jc w:val="left"/>
      </w:pPr>
      <w:r w:rsidRPr="006073D7">
        <w:rPr>
          <w:noProof/>
          <w:color w:val="000000"/>
          <w:sz w:val="134"/>
          <w:szCs w:val="134"/>
          <w:lang w:val="en-PH"/>
        </w:rPr>
        <mc:AlternateContent>
          <mc:Choice Requires="wps">
            <w:drawing>
              <wp:anchor distT="0" distB="0" distL="114300" distR="114300" simplePos="0" relativeHeight="251660288" behindDoc="0" locked="0" layoutInCell="1" hidden="0" allowOverlap="1" wp14:anchorId="5394A649" wp14:editId="2CDF0956">
                <wp:simplePos x="0" y="0"/>
                <wp:positionH relativeFrom="page">
                  <wp:posOffset>7031489</wp:posOffset>
                </wp:positionH>
                <wp:positionV relativeFrom="page">
                  <wp:posOffset>769754</wp:posOffset>
                </wp:positionV>
                <wp:extent cx="100330" cy="9966960"/>
                <wp:effectExtent l="0" t="0" r="0" b="0"/>
                <wp:wrapSquare wrapText="bothSides" distT="0" distB="0" distL="114300" distR="114300"/>
                <wp:docPr id="10" name="Rectangle 10"/>
                <wp:cNvGraphicFramePr/>
                <a:graphic xmlns:a="http://schemas.openxmlformats.org/drawingml/2006/main">
                  <a:graphicData uri="http://schemas.microsoft.com/office/word/2010/wordprocessingShape">
                    <wps:wsp>
                      <wps:cNvSpPr/>
                      <wps:spPr>
                        <a:xfrm>
                          <a:off x="0" y="0"/>
                          <a:ext cx="100330" cy="9966960"/>
                        </a:xfrm>
                        <a:prstGeom prst="rect">
                          <a:avLst/>
                        </a:prstGeom>
                        <a:solidFill>
                          <a:srgbClr val="FFFFFF"/>
                        </a:solidFill>
                        <a:ln w="9525" cap="flat" cmpd="sng">
                          <a:solidFill>
                            <a:srgbClr val="4F81BD"/>
                          </a:solidFill>
                          <a:prstDash val="solid"/>
                          <a:miter lim="800000"/>
                          <a:headEnd type="none" w="sm" len="sm"/>
                          <a:tailEnd type="none" w="sm" len="sm"/>
                        </a:ln>
                      </wps:spPr>
                      <wps:txbx>
                        <w:txbxContent>
                          <w:p w14:paraId="3AC16C75" w14:textId="77777777" w:rsidR="00565A4D" w:rsidRDefault="00565A4D">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5394A649" id="Rectangle 10" o:spid="_x0000_s1026" style="position:absolute;margin-left:553.65pt;margin-top:60.6pt;width:7.9pt;height:784.8pt;z-index:25166028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" strokecolor="#4f81bd">
                <v:stroke startarrowwidth="narrow" startarrowlength="short" endarrowwidth="narrow" endarrowlength="short"/>
                <v:textbox inset="2.53958mm,2.53958mm,2.53958mm,2.53958mm">
                  <w:txbxContent>
                    <w:p w14:paraId="3AC16C75" w14:textId="77777777" w:rsidR="00565A4D" w:rsidRDefault="00565A4D">
                      <w:pPr>
                        <w:jc w:val="left"/>
                        <w:textDirection w:val="btLr"/>
                      </w:pPr>
                    </w:p>
                  </w:txbxContent>
                </v:textbox>
                <w10:wrap type="square" anchorx="page" anchory="page"/>
              </v:rect>
            </w:pict>
          </mc:Fallback>
        </mc:AlternateContent>
      </w:r>
      <w:r w:rsidR="0043613A" w:rsidRPr="006073D7">
        <w:rPr>
          <w:noProof/>
          <w:lang w:val="en-PH"/>
        </w:rPr>
        <mc:AlternateContent>
          <mc:Choice Requires="wps">
            <w:drawing>
              <wp:anchor distT="0" distB="0" distL="114300" distR="114300" simplePos="0" relativeHeight="251658240" behindDoc="0" locked="0" layoutInCell="1" hidden="0" allowOverlap="1" wp14:anchorId="6E11BF9D" wp14:editId="53A59E7E">
                <wp:simplePos x="0" y="0"/>
                <wp:positionH relativeFrom="page">
                  <wp:posOffset>438150</wp:posOffset>
                </wp:positionH>
                <wp:positionV relativeFrom="page">
                  <wp:posOffset>777240</wp:posOffset>
                </wp:positionV>
                <wp:extent cx="100330" cy="9966960"/>
                <wp:effectExtent l="0" t="0" r="0" b="0"/>
                <wp:wrapNone/>
                <wp:docPr id="17" name="Rectangle 17"/>
                <wp:cNvGraphicFramePr/>
                <a:graphic xmlns:a="http://schemas.openxmlformats.org/drawingml/2006/main">
                  <a:graphicData uri="http://schemas.microsoft.com/office/word/2010/wordprocessingShape">
                    <wps:wsp>
                      <wps:cNvSpPr/>
                      <wps:spPr>
                        <a:xfrm>
                          <a:off x="0" y="0"/>
                          <a:ext cx="100330" cy="9966960"/>
                        </a:xfrm>
                        <a:prstGeom prst="rect">
                          <a:avLst/>
                        </a:prstGeom>
                        <a:solidFill>
                          <a:srgbClr val="FFFFFF"/>
                        </a:solidFill>
                        <a:ln w="9525" cap="flat" cmpd="sng">
                          <a:solidFill>
                            <a:srgbClr val="4F81BD"/>
                          </a:solidFill>
                          <a:prstDash val="solid"/>
                          <a:miter lim="800000"/>
                          <a:headEnd type="none" w="sm" len="sm"/>
                          <a:tailEnd type="none" w="sm" len="sm"/>
                        </a:ln>
                      </wps:spPr>
                      <wps:txbx>
                        <w:txbxContent>
                          <w:p w14:paraId="7D58EE1F" w14:textId="77777777" w:rsidR="00565A4D" w:rsidRDefault="00565A4D">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6E11BF9D" id="Rectangle 17" o:spid="_x0000_s1027" style="position:absolute;margin-left:34.5pt;margin-top:61.2pt;width:7.9pt;height:784.8pt;z-index:25165824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" strokecolor="#4f81bd">
                <v:stroke startarrowwidth="narrow" startarrowlength="short" endarrowwidth="narrow" endarrowlength="short"/>
                <v:textbox inset="2.53958mm,2.53958mm,2.53958mm,2.53958mm">
                  <w:txbxContent>
                    <w:p w14:paraId="7D58EE1F" w14:textId="77777777" w:rsidR="00565A4D" w:rsidRDefault="00565A4D">
                      <w:pPr>
                        <w:jc w:val="left"/>
                        <w:textDirection w:val="btLr"/>
                      </w:pPr>
                    </w:p>
                  </w:txbxContent>
                </v:textbox>
                <w10:wrap anchorx="page" anchory="page"/>
              </v:rect>
            </w:pict>
          </mc:Fallback>
        </mc:AlternateContent>
      </w:r>
    </w:p>
    <w:p w14:paraId="3CD4B618" w14:textId="77777777" w:rsidR="00FD2651" w:rsidRPr="006073D7" w:rsidRDefault="00FD2651">
      <w:pPr>
        <w:widowControl w:val="0"/>
        <w:pBdr>
          <w:top w:val="nil"/>
          <w:left w:val="nil"/>
          <w:bottom w:val="nil"/>
          <w:right w:val="nil"/>
          <w:between w:val="nil"/>
        </w:pBdr>
        <w:spacing w:line="276" w:lineRule="auto"/>
        <w:jc w:val="left"/>
      </w:pPr>
    </w:p>
    <w:bookmarkStart w:id="0" w:name="_heading=h.gjdgxs" w:colFirst="0" w:colLast="0"/>
    <w:bookmarkEnd w:id="0"/>
    <w:p w14:paraId="475A78BB" w14:textId="77777777" w:rsidR="00FD2651" w:rsidRPr="006073D7" w:rsidRDefault="0043613A">
      <w:pPr>
        <w:widowControl w:val="0"/>
        <w:pBdr>
          <w:top w:val="nil"/>
          <w:left w:val="nil"/>
          <w:bottom w:val="nil"/>
          <w:right w:val="nil"/>
          <w:between w:val="nil"/>
        </w:pBdr>
        <w:spacing w:line="276" w:lineRule="auto"/>
        <w:jc w:val="left"/>
        <w:rPr>
          <w:b/>
          <w:smallCaps/>
          <w:color w:val="000000"/>
          <w:sz w:val="62"/>
          <w:szCs w:val="62"/>
        </w:rPr>
      </w:pPr>
      <w:r w:rsidRPr="006073D7">
        <w:rPr>
          <w:rFonts w:ascii="Calibri" w:eastAsia="Calibri" w:hAnsi="Calibri" w:cs="Calibri"/>
          <w:noProof/>
          <w:color w:val="000000"/>
          <w:sz w:val="22"/>
          <w:szCs w:val="22"/>
          <w:lang w:val="en-PH"/>
        </w:rPr>
        <mc:AlternateContent>
          <mc:Choice Requires="wps">
            <w:drawing>
              <wp:anchor distT="0" distB="0" distL="114300" distR="114300" simplePos="0" relativeHeight="251667456" behindDoc="0" locked="0" layoutInCell="1" hidden="0" allowOverlap="1" wp14:anchorId="671B1D27" wp14:editId="77A4540F">
                <wp:simplePos x="0" y="0"/>
                <wp:positionH relativeFrom="page">
                  <wp:posOffset>-211667</wp:posOffset>
                </wp:positionH>
                <wp:positionV relativeFrom="page">
                  <wp:posOffset>-21167</wp:posOffset>
                </wp:positionV>
                <wp:extent cx="7934960" cy="815975"/>
                <wp:effectExtent l="0" t="0" r="27940" b="22225"/>
                <wp:wrapNone/>
                <wp:docPr id="16" name="Rectangle 16"/>
                <wp:cNvGraphicFramePr/>
                <a:graphic xmlns:a="http://schemas.openxmlformats.org/drawingml/2006/main">
                  <a:graphicData uri="http://schemas.microsoft.com/office/word/2010/wordprocessingShape">
                    <wps:wsp>
                      <wps:cNvSpPr/>
                      <wps:spPr>
                        <a:xfrm>
                          <a:off x="0" y="0"/>
                          <a:ext cx="7934960" cy="815975"/>
                        </a:xfrm>
                        <a:prstGeom prst="rect">
                          <a:avLst/>
                        </a:prstGeom>
                        <a:solidFill>
                          <a:srgbClr val="4F81BD"/>
                        </a:solidFill>
                        <a:ln w="9525" cap="flat" cmpd="sng">
                          <a:solidFill>
                            <a:srgbClr val="4F81BD"/>
                          </a:solidFill>
                          <a:prstDash val="solid"/>
                          <a:miter lim="800000"/>
                          <a:headEnd type="none" w="sm" len="sm"/>
                          <a:tailEnd type="none" w="sm" len="sm"/>
                        </a:ln>
                      </wps:spPr>
                      <wps:txbx>
                        <w:txbxContent>
                          <w:p w14:paraId="3218C6CA" w14:textId="77777777" w:rsidR="00565A4D" w:rsidRDefault="00565A4D">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671B1D27" id="Rectangle 16" o:spid="_x0000_s1028" style="position:absolute;margin-left:-16.65pt;margin-top:-1.65pt;width:624.8pt;height:64.25pt;z-index:25166745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" fillcolor="#4f81bd" strokecolor="#4f81bd">
                <v:stroke startarrowwidth="narrow" startarrowlength="short" endarrowwidth="narrow" endarrowlength="short"/>
                <v:textbox inset="2.53958mm,2.53958mm,2.53958mm,2.53958mm">
                  <w:txbxContent>
                    <w:p w14:paraId="3218C6CA" w14:textId="77777777" w:rsidR="00565A4D" w:rsidRDefault="00565A4D">
                      <w:pPr>
                        <w:jc w:val="left"/>
                        <w:textDirection w:val="btLr"/>
                      </w:pPr>
                    </w:p>
                  </w:txbxContent>
                </v:textbox>
                <w10:wrap anchorx="page" anchory="page"/>
              </v:rect>
            </w:pict>
          </mc:Fallback>
        </mc:AlternateContent>
      </w:r>
    </w:p>
    <w:p w14:paraId="74D678BE" w14:textId="77777777" w:rsidR="00FD2651" w:rsidRPr="006073D7" w:rsidRDefault="00FD2651">
      <w:pPr>
        <w:widowControl w:val="0"/>
        <w:pBdr>
          <w:top w:val="nil"/>
          <w:left w:val="nil"/>
          <w:bottom w:val="nil"/>
          <w:right w:val="nil"/>
          <w:between w:val="nil"/>
        </w:pBdr>
        <w:spacing w:line="276" w:lineRule="auto"/>
        <w:jc w:val="left"/>
        <w:rPr>
          <w:b/>
          <w:smallCaps/>
          <w:color w:val="000000"/>
          <w:sz w:val="62"/>
          <w:szCs w:val="62"/>
        </w:rPr>
      </w:pPr>
    </w:p>
    <w:p w14:paraId="62E316EB" w14:textId="77777777" w:rsidR="00FD2651" w:rsidRDefault="0043613A">
      <w:pPr>
        <w:widowControl w:val="0"/>
        <w:pBdr>
          <w:top w:val="nil"/>
          <w:left w:val="nil"/>
          <w:bottom w:val="nil"/>
          <w:right w:val="nil"/>
          <w:between w:val="nil"/>
        </w:pBdr>
        <w:spacing w:line="276" w:lineRule="auto"/>
        <w:jc w:val="center"/>
        <w:rPr>
          <w:b/>
          <w:smallCaps/>
          <w:color w:val="000000"/>
          <w:sz w:val="62"/>
          <w:szCs w:val="62"/>
        </w:rPr>
      </w:pPr>
      <w:r w:rsidRPr="006073D7">
        <w:rPr>
          <w:b/>
          <w:smallCaps/>
          <w:color w:val="000000"/>
          <w:sz w:val="62"/>
          <w:szCs w:val="62"/>
        </w:rPr>
        <w:t>Philippine Bidding Documents</w:t>
      </w:r>
    </w:p>
    <w:p w14:paraId="37125C5E" w14:textId="566E4655" w:rsidR="007F1762" w:rsidRPr="006073D7" w:rsidRDefault="007F1762">
      <w:pPr>
        <w:widowControl w:val="0"/>
        <w:pBdr>
          <w:top w:val="nil"/>
          <w:left w:val="nil"/>
          <w:bottom w:val="nil"/>
          <w:right w:val="nil"/>
          <w:between w:val="nil"/>
        </w:pBdr>
        <w:spacing w:line="276" w:lineRule="auto"/>
        <w:jc w:val="center"/>
        <w:rPr>
          <w:b/>
          <w:smallCaps/>
          <w:color w:val="000000"/>
          <w:sz w:val="66"/>
          <w:szCs w:val="66"/>
        </w:rPr>
      </w:pPr>
      <w:r>
        <w:rPr>
          <w:b/>
          <w:smallCaps/>
          <w:color w:val="000000"/>
          <w:sz w:val="62"/>
          <w:szCs w:val="62"/>
        </w:rPr>
        <w:t>PROCUREMENT OF GOODS</w:t>
      </w:r>
    </w:p>
    <w:p w14:paraId="3CF325FD" w14:textId="6A8B848F" w:rsidR="00FD2651" w:rsidRPr="006073D7" w:rsidRDefault="00FD2651">
      <w:pPr>
        <w:pBdr>
          <w:top w:val="nil"/>
          <w:left w:val="nil"/>
          <w:bottom w:val="nil"/>
          <w:right w:val="nil"/>
          <w:between w:val="nil"/>
        </w:pBdr>
        <w:jc w:val="center"/>
        <w:rPr>
          <w:rFonts w:ascii="Cambria" w:eastAsia="Cambria" w:hAnsi="Cambria" w:cs="Cambria"/>
          <w:color w:val="000000"/>
          <w:sz w:val="36"/>
          <w:szCs w:val="36"/>
        </w:rPr>
      </w:pPr>
    </w:p>
    <w:p w14:paraId="570534F9" w14:textId="77777777" w:rsidR="00FD2651" w:rsidRPr="006073D7" w:rsidRDefault="00FD2651">
      <w:pPr>
        <w:pBdr>
          <w:top w:val="nil"/>
          <w:left w:val="nil"/>
          <w:bottom w:val="nil"/>
          <w:right w:val="nil"/>
          <w:between w:val="nil"/>
        </w:pBdr>
        <w:jc w:val="center"/>
        <w:rPr>
          <w:b/>
          <w:color w:val="000000"/>
          <w:sz w:val="32"/>
          <w:szCs w:val="32"/>
        </w:rPr>
      </w:pPr>
    </w:p>
    <w:p w14:paraId="7DCE1B08" w14:textId="77777777" w:rsidR="00FD2651" w:rsidRPr="006073D7" w:rsidRDefault="00FD2651">
      <w:pPr>
        <w:pBdr>
          <w:top w:val="nil"/>
          <w:left w:val="nil"/>
          <w:bottom w:val="nil"/>
          <w:right w:val="nil"/>
          <w:between w:val="nil"/>
        </w:pBdr>
        <w:jc w:val="center"/>
        <w:rPr>
          <w:b/>
          <w:color w:val="000000"/>
          <w:sz w:val="32"/>
          <w:szCs w:val="32"/>
        </w:rPr>
      </w:pPr>
    </w:p>
    <w:p w14:paraId="1EA233F6" w14:textId="7BD77BFC" w:rsidR="00FD2651" w:rsidRDefault="007F1762">
      <w:pPr>
        <w:jc w:val="center"/>
        <w:rPr>
          <w:b/>
          <w:sz w:val="40"/>
          <w:szCs w:val="40"/>
        </w:rPr>
      </w:pPr>
      <w:r>
        <w:rPr>
          <w:b/>
          <w:sz w:val="40"/>
          <w:szCs w:val="40"/>
        </w:rPr>
        <w:t xml:space="preserve">TITLE: </w:t>
      </w:r>
      <w:r w:rsidR="009C7291">
        <w:rPr>
          <w:b/>
          <w:sz w:val="40"/>
          <w:szCs w:val="40"/>
        </w:rPr>
        <w:t>SUPPLY AND DELIVERY</w:t>
      </w:r>
      <w:r w:rsidR="00DB43B3">
        <w:rPr>
          <w:b/>
          <w:sz w:val="40"/>
          <w:szCs w:val="40"/>
        </w:rPr>
        <w:t xml:space="preserve"> OF </w:t>
      </w:r>
      <w:r w:rsidR="001F5CC3">
        <w:rPr>
          <w:b/>
          <w:sz w:val="40"/>
          <w:szCs w:val="40"/>
        </w:rPr>
        <w:t xml:space="preserve">BRASS </w:t>
      </w:r>
      <w:r w:rsidR="00EF7844">
        <w:rPr>
          <w:b/>
          <w:sz w:val="40"/>
          <w:szCs w:val="40"/>
        </w:rPr>
        <w:t>AIR RELEASE</w:t>
      </w:r>
      <w:r w:rsidR="001F5CC3">
        <w:rPr>
          <w:b/>
          <w:sz w:val="40"/>
          <w:szCs w:val="40"/>
        </w:rPr>
        <w:t xml:space="preserve"> VALVE</w:t>
      </w:r>
      <w:r w:rsidR="007B6B5E">
        <w:rPr>
          <w:b/>
          <w:sz w:val="40"/>
          <w:szCs w:val="40"/>
        </w:rPr>
        <w:t>S</w:t>
      </w:r>
      <w:r w:rsidR="00EF7844">
        <w:rPr>
          <w:b/>
          <w:sz w:val="40"/>
          <w:szCs w:val="40"/>
        </w:rPr>
        <w:t xml:space="preserve"> AND </w:t>
      </w:r>
      <w:r w:rsidR="001F5CC3">
        <w:rPr>
          <w:b/>
          <w:sz w:val="40"/>
          <w:szCs w:val="40"/>
        </w:rPr>
        <w:t xml:space="preserve">D.I </w:t>
      </w:r>
      <w:r w:rsidR="00EF7844">
        <w:rPr>
          <w:b/>
          <w:sz w:val="40"/>
          <w:szCs w:val="40"/>
        </w:rPr>
        <w:t xml:space="preserve">GATE VALVES </w:t>
      </w:r>
      <w:r w:rsidR="000E084A">
        <w:rPr>
          <w:b/>
          <w:sz w:val="40"/>
          <w:szCs w:val="40"/>
        </w:rPr>
        <w:t>REQUIREMENT</w:t>
      </w:r>
      <w:r w:rsidR="00DB43B3">
        <w:rPr>
          <w:b/>
          <w:sz w:val="40"/>
          <w:szCs w:val="40"/>
        </w:rPr>
        <w:t xml:space="preserve"> </w:t>
      </w:r>
      <w:r w:rsidR="008B4C4B">
        <w:rPr>
          <w:b/>
          <w:sz w:val="40"/>
          <w:szCs w:val="40"/>
        </w:rPr>
        <w:t xml:space="preserve">OF THE SMWD </w:t>
      </w:r>
      <w:r w:rsidR="00DB43B3">
        <w:rPr>
          <w:b/>
          <w:sz w:val="40"/>
          <w:szCs w:val="40"/>
        </w:rPr>
        <w:t>FOR CY 202</w:t>
      </w:r>
      <w:r w:rsidR="007B6B5E">
        <w:rPr>
          <w:b/>
          <w:sz w:val="40"/>
          <w:szCs w:val="40"/>
        </w:rPr>
        <w:t>4</w:t>
      </w:r>
    </w:p>
    <w:p w14:paraId="7D2E901A" w14:textId="7EF64691" w:rsidR="00D219C7" w:rsidRPr="000A4405" w:rsidRDefault="000A4405">
      <w:pPr>
        <w:jc w:val="center"/>
        <w:rPr>
          <w:b/>
          <w:sz w:val="36"/>
          <w:szCs w:val="36"/>
        </w:rPr>
      </w:pPr>
      <w:r>
        <w:rPr>
          <w:b/>
          <w:sz w:val="36"/>
          <w:szCs w:val="36"/>
        </w:rPr>
        <w:t xml:space="preserve">Project </w:t>
      </w:r>
      <w:r w:rsidR="00314569" w:rsidRPr="000A4405">
        <w:rPr>
          <w:b/>
          <w:sz w:val="36"/>
          <w:szCs w:val="36"/>
        </w:rPr>
        <w:t>Reference No. PB202</w:t>
      </w:r>
      <w:r w:rsidR="007B6B5E">
        <w:rPr>
          <w:b/>
          <w:sz w:val="36"/>
          <w:szCs w:val="36"/>
        </w:rPr>
        <w:t>4</w:t>
      </w:r>
      <w:r w:rsidR="00EF7844">
        <w:rPr>
          <w:b/>
          <w:sz w:val="36"/>
          <w:szCs w:val="36"/>
        </w:rPr>
        <w:t>-SMWD-G-0</w:t>
      </w:r>
      <w:r w:rsidR="007B6B5E">
        <w:rPr>
          <w:b/>
          <w:sz w:val="36"/>
          <w:szCs w:val="36"/>
        </w:rPr>
        <w:t>1</w:t>
      </w:r>
      <w:r w:rsidR="00EF7844">
        <w:rPr>
          <w:b/>
          <w:sz w:val="36"/>
          <w:szCs w:val="36"/>
        </w:rPr>
        <w:t>-00</w:t>
      </w:r>
      <w:r w:rsidR="007A192A">
        <w:rPr>
          <w:b/>
          <w:sz w:val="36"/>
          <w:szCs w:val="36"/>
        </w:rPr>
        <w:t>3</w:t>
      </w:r>
    </w:p>
    <w:p w14:paraId="15E04E51" w14:textId="77777777" w:rsidR="00D219C7" w:rsidRDefault="00D219C7">
      <w:pPr>
        <w:jc w:val="center"/>
        <w:rPr>
          <w:sz w:val="48"/>
          <w:szCs w:val="48"/>
        </w:rPr>
      </w:pPr>
    </w:p>
    <w:p w14:paraId="59294088" w14:textId="77777777" w:rsidR="00D219C7" w:rsidRDefault="00D219C7">
      <w:pPr>
        <w:jc w:val="center"/>
        <w:rPr>
          <w:sz w:val="48"/>
          <w:szCs w:val="48"/>
        </w:rPr>
      </w:pPr>
    </w:p>
    <w:p w14:paraId="4FB0258E" w14:textId="77777777" w:rsidR="00FD2651" w:rsidRPr="006073D7" w:rsidRDefault="0043613A">
      <w:pPr>
        <w:jc w:val="center"/>
        <w:rPr>
          <w:sz w:val="48"/>
          <w:szCs w:val="48"/>
        </w:rPr>
      </w:pPr>
      <w:r w:rsidRPr="006073D7">
        <w:rPr>
          <w:sz w:val="48"/>
          <w:szCs w:val="48"/>
        </w:rPr>
        <w:t>Government of the Republic of the Philippines</w:t>
      </w:r>
    </w:p>
    <w:p w14:paraId="339D937A" w14:textId="77777777" w:rsidR="00FD2651" w:rsidRPr="006073D7" w:rsidRDefault="00FD2651">
      <w:pPr>
        <w:jc w:val="center"/>
        <w:rPr>
          <w:b/>
          <w:sz w:val="32"/>
          <w:szCs w:val="32"/>
        </w:rPr>
      </w:pPr>
    </w:p>
    <w:p w14:paraId="3F2F6F76" w14:textId="77777777" w:rsidR="00FD2651" w:rsidRPr="006073D7" w:rsidRDefault="00FD2651">
      <w:pPr>
        <w:jc w:val="center"/>
        <w:rPr>
          <w:b/>
          <w:sz w:val="32"/>
          <w:szCs w:val="32"/>
        </w:rPr>
      </w:pPr>
    </w:p>
    <w:p w14:paraId="19D3C7EE" w14:textId="77777777" w:rsidR="00FD2651" w:rsidRPr="006073D7" w:rsidRDefault="00FD2651">
      <w:pPr>
        <w:jc w:val="center"/>
        <w:rPr>
          <w:b/>
          <w:sz w:val="32"/>
          <w:szCs w:val="32"/>
        </w:rPr>
      </w:pPr>
    </w:p>
    <w:p w14:paraId="6CA9A291" w14:textId="77777777" w:rsidR="00FD2651" w:rsidRPr="006073D7" w:rsidRDefault="00FD2651">
      <w:pPr>
        <w:jc w:val="center"/>
        <w:rPr>
          <w:b/>
          <w:sz w:val="32"/>
          <w:szCs w:val="32"/>
        </w:rPr>
      </w:pPr>
    </w:p>
    <w:p w14:paraId="42CE7BDA" w14:textId="77777777" w:rsidR="00FD2651" w:rsidRPr="006073D7" w:rsidRDefault="00FD2651">
      <w:pPr>
        <w:jc w:val="center"/>
        <w:rPr>
          <w:b/>
          <w:sz w:val="32"/>
          <w:szCs w:val="32"/>
        </w:rPr>
      </w:pPr>
    </w:p>
    <w:p w14:paraId="067238AF" w14:textId="77777777" w:rsidR="00FD2651" w:rsidRPr="006073D7" w:rsidRDefault="00FD2651">
      <w:pPr>
        <w:jc w:val="center"/>
        <w:rPr>
          <w:b/>
          <w:sz w:val="32"/>
          <w:szCs w:val="32"/>
        </w:rPr>
      </w:pPr>
    </w:p>
    <w:p w14:paraId="66F546EC" w14:textId="77777777" w:rsidR="00FD2651" w:rsidRPr="006073D7" w:rsidRDefault="00FD2651">
      <w:pPr>
        <w:jc w:val="center"/>
        <w:rPr>
          <w:b/>
          <w:sz w:val="32"/>
          <w:szCs w:val="32"/>
        </w:rPr>
      </w:pPr>
    </w:p>
    <w:p w14:paraId="6AAEB229" w14:textId="77777777" w:rsidR="00FD2651" w:rsidRPr="006073D7" w:rsidRDefault="00FD2651">
      <w:pPr>
        <w:jc w:val="center"/>
        <w:rPr>
          <w:b/>
          <w:sz w:val="32"/>
          <w:szCs w:val="32"/>
        </w:rPr>
      </w:pPr>
    </w:p>
    <w:p w14:paraId="4AF5B459" w14:textId="77777777" w:rsidR="00FD2651" w:rsidRPr="006073D7" w:rsidRDefault="00FD2651">
      <w:pPr>
        <w:jc w:val="center"/>
        <w:rPr>
          <w:b/>
          <w:sz w:val="32"/>
          <w:szCs w:val="32"/>
        </w:rPr>
      </w:pPr>
    </w:p>
    <w:p w14:paraId="4F1491EC" w14:textId="77777777" w:rsidR="00FD2651" w:rsidRPr="006073D7" w:rsidRDefault="0043613A">
      <w:pPr>
        <w:jc w:val="center"/>
        <w:rPr>
          <w:b/>
          <w:sz w:val="32"/>
          <w:szCs w:val="32"/>
        </w:rPr>
      </w:pPr>
      <w:r w:rsidRPr="006073D7">
        <w:rPr>
          <w:b/>
          <w:sz w:val="32"/>
          <w:szCs w:val="32"/>
        </w:rPr>
        <w:t>Sixth Edition</w:t>
      </w:r>
    </w:p>
    <w:p w14:paraId="632EF189" w14:textId="3E094CD8" w:rsidR="00FD2651" w:rsidRPr="006073D7" w:rsidRDefault="0043613A">
      <w:pPr>
        <w:jc w:val="center"/>
        <w:rPr>
          <w:b/>
          <w:sz w:val="32"/>
          <w:szCs w:val="32"/>
        </w:rPr>
      </w:pPr>
      <w:r w:rsidRPr="006073D7">
        <w:rPr>
          <w:b/>
          <w:sz w:val="32"/>
          <w:szCs w:val="32"/>
        </w:rPr>
        <w:t>July 2020</w:t>
      </w:r>
    </w:p>
    <w:p w14:paraId="1AF4F6B4" w14:textId="77777777" w:rsidR="00FD2651" w:rsidRPr="006073D7" w:rsidRDefault="00FD2651">
      <w:pPr>
        <w:jc w:val="center"/>
        <w:rPr>
          <w:b/>
          <w:sz w:val="44"/>
          <w:szCs w:val="44"/>
        </w:rPr>
      </w:pPr>
    </w:p>
    <w:p w14:paraId="42A91A60" w14:textId="05D5D1C4" w:rsidR="00FD2651" w:rsidRPr="006073D7" w:rsidRDefault="000923E0">
      <w:pPr>
        <w:jc w:val="center"/>
        <w:rPr>
          <w:b/>
          <w:sz w:val="44"/>
          <w:szCs w:val="44"/>
        </w:rPr>
      </w:pPr>
      <w:r w:rsidRPr="006073D7">
        <w:rPr>
          <w:noProof/>
          <w:lang w:val="en-PH"/>
        </w:rPr>
        <mc:AlternateContent>
          <mc:Choice Requires="wps">
            <w:drawing>
              <wp:anchor distT="0" distB="0" distL="114300" distR="114300" simplePos="0" relativeHeight="251661312" behindDoc="0" locked="0" layoutInCell="1" hidden="0" allowOverlap="1" wp14:anchorId="33752DCB" wp14:editId="5567DD96">
                <wp:simplePos x="0" y="0"/>
                <wp:positionH relativeFrom="page">
                  <wp:posOffset>-212141</wp:posOffset>
                </wp:positionH>
                <wp:positionV relativeFrom="page">
                  <wp:posOffset>9897467</wp:posOffset>
                </wp:positionV>
                <wp:extent cx="7915910" cy="835380"/>
                <wp:effectExtent l="0" t="0" r="27940" b="22225"/>
                <wp:wrapNone/>
                <wp:docPr id="15" name="Rectangle 15"/>
                <wp:cNvGraphicFramePr/>
                <a:graphic xmlns:a="http://schemas.openxmlformats.org/drawingml/2006/main">
                  <a:graphicData uri="http://schemas.microsoft.com/office/word/2010/wordprocessingShape">
                    <wps:wsp>
                      <wps:cNvSpPr/>
                      <wps:spPr>
                        <a:xfrm>
                          <a:off x="0" y="0"/>
                          <a:ext cx="7915910" cy="835380"/>
                        </a:xfrm>
                        <a:prstGeom prst="rect">
                          <a:avLst/>
                        </a:prstGeom>
                        <a:solidFill>
                          <a:srgbClr val="4F81BD"/>
                        </a:solidFill>
                        <a:ln w="9525" cap="flat" cmpd="sng">
                          <a:solidFill>
                            <a:srgbClr val="4F81BD"/>
                          </a:solidFill>
                          <a:prstDash val="solid"/>
                          <a:miter lim="800000"/>
                          <a:headEnd type="none" w="sm" len="sm"/>
                          <a:tailEnd type="none" w="sm" len="sm"/>
                        </a:ln>
                      </wps:spPr>
                      <wps:txbx>
                        <w:txbxContent>
                          <w:p w14:paraId="77DC8392" w14:textId="77777777" w:rsidR="00565A4D" w:rsidRDefault="00565A4D">
                            <w:pPr>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3752DCB" id="Rectangle 15" o:spid="_x0000_s1029" style="position:absolute;left:0;text-align:left;margin-left:-16.7pt;margin-top:779.35pt;width:623.3pt;height:65.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" fillcolor="#4f81bd" strokecolor="#4f81bd">
                <v:stroke startarrowwidth="narrow" startarrowlength="short" endarrowwidth="narrow" endarrowlength="short"/>
                <v:textbox inset="2.53958mm,2.53958mm,2.53958mm,2.53958mm">
                  <w:txbxContent>
                    <w:p w14:paraId="77DC8392" w14:textId="77777777" w:rsidR="00565A4D" w:rsidRDefault="00565A4D">
                      <w:pPr>
                        <w:jc w:val="left"/>
                        <w:textDirection w:val="btLr"/>
                      </w:pPr>
                    </w:p>
                  </w:txbxContent>
                </v:textbox>
                <w10:wrap anchorx="page" anchory="page"/>
              </v:rect>
            </w:pict>
          </mc:Fallback>
        </mc:AlternateContent>
      </w:r>
    </w:p>
    <w:p w14:paraId="6530F8CE" w14:textId="77777777" w:rsidR="00181BA2" w:rsidRDefault="00181BA2">
      <w:pPr>
        <w:jc w:val="center"/>
        <w:rPr>
          <w:b/>
          <w:sz w:val="44"/>
          <w:szCs w:val="44"/>
        </w:rPr>
        <w:sectPr w:rsidR="00181BA2" w:rsidSect="00007ECE">
          <w:headerReference w:type="even" r:id="rId9"/>
          <w:headerReference w:type="default" r:id="rId10"/>
          <w:footerReference w:type="even" r:id="rId11"/>
          <w:footerReference w:type="default" r:id="rId12"/>
          <w:footerReference w:type="first" r:id="rId13"/>
          <w:pgSz w:w="11909" w:h="16834"/>
          <w:pgMar w:top="1440" w:right="1440" w:bottom="1440" w:left="1440" w:header="720" w:footer="720" w:gutter="0"/>
          <w:pgNumType w:start="0"/>
          <w:cols w:space="720" w:equalWidth="0">
            <w:col w:w="9029"/>
          </w:cols>
          <w:titlePg/>
          <w:docGrid w:linePitch="326"/>
        </w:sectPr>
      </w:pPr>
    </w:p>
    <w:p w14:paraId="16259A8C" w14:textId="696BBCA5" w:rsidR="00FD2651" w:rsidRPr="006073D7" w:rsidRDefault="0043613A">
      <w:pPr>
        <w:jc w:val="center"/>
        <w:rPr>
          <w:b/>
          <w:sz w:val="44"/>
          <w:szCs w:val="44"/>
        </w:rPr>
      </w:pPr>
      <w:r w:rsidRPr="006073D7">
        <w:rPr>
          <w:b/>
          <w:sz w:val="44"/>
          <w:szCs w:val="44"/>
        </w:rPr>
        <w:lastRenderedPageBreak/>
        <w:t xml:space="preserve"> Preface</w:t>
      </w:r>
    </w:p>
    <w:p w14:paraId="3BA6BBE9" w14:textId="77777777" w:rsidR="00FD2651" w:rsidRPr="006073D7" w:rsidRDefault="00FD2651">
      <w:pPr>
        <w:jc w:val="center"/>
        <w:rPr>
          <w:b/>
          <w:sz w:val="44"/>
          <w:szCs w:val="44"/>
        </w:rPr>
      </w:pPr>
    </w:p>
    <w:p w14:paraId="0683A553" w14:textId="2255DD48" w:rsidR="00FD2651" w:rsidRPr="006073D7" w:rsidRDefault="0043613A">
      <w:pPr>
        <w:ind w:firstLine="720"/>
      </w:pPr>
      <w:r w:rsidRPr="006073D7">
        <w:t>These Philippine Bidding Documents (PBDs) for the procurement of Goods through Competitive Bidding have been prepared by the Government of the Philippines for use by any branch, constitutional commission or office, agency, department, bureau, office, or instrumentality of the Government of the Philippines, National Government Agencies, including Government-Owned and/or Controlled Corporations, Government Financing Institutions, State Universities and Colleges,</w:t>
      </w:r>
      <w:r w:rsidR="00FA08A0">
        <w:t xml:space="preserve"> </w:t>
      </w:r>
      <w:r w:rsidRPr="006073D7">
        <w:t xml:space="preserve">and Local Government Unit.  The procedures and practices presented in this document have been developed through broad experience, and are for mandatory use in projects that are financed in whole or in part by the Government of the Philippines or any foreign government/foreign or international financing institution in accordance with the provisions of the 2016 revised Implementing Rules and Regulations of Republic Act No. 9184. </w:t>
      </w:r>
    </w:p>
    <w:p w14:paraId="036A262A" w14:textId="77777777" w:rsidR="00FD2651" w:rsidRPr="006073D7" w:rsidRDefault="00FD2651">
      <w:pPr>
        <w:ind w:firstLine="720"/>
      </w:pPr>
    </w:p>
    <w:p w14:paraId="1A46D7E7" w14:textId="77777777" w:rsidR="00FD2651" w:rsidRPr="006073D7" w:rsidRDefault="0043613A">
      <w:pPr>
        <w:ind w:firstLine="720"/>
      </w:pPr>
      <w:r w:rsidRPr="006073D7">
        <w:t>The Bidding Documents shall clearly and adequately define, among others: (</w:t>
      </w:r>
      <w:proofErr w:type="spellStart"/>
      <w:r w:rsidRPr="006073D7">
        <w:t>i</w:t>
      </w:r>
      <w:proofErr w:type="spellEnd"/>
      <w:r w:rsidRPr="006073D7">
        <w:t>) the objectives, scope, and expected outputs and/or results of the proposed contract or Framework Agreement, as the case may be; (ii) the eligibility requirements of Bidders; (iii) the expected contract or Framework Agreement duration, the estimated quantity in the case of procurement of goods, delivery schedule and/or time frame; and (iv) the obligations, duties, and/or functions of the winning bidder.</w:t>
      </w:r>
    </w:p>
    <w:p w14:paraId="2AD566B3" w14:textId="77777777" w:rsidR="00FD2651" w:rsidRPr="006073D7" w:rsidRDefault="00FD2651">
      <w:pPr>
        <w:ind w:firstLine="720"/>
      </w:pPr>
    </w:p>
    <w:p w14:paraId="57D1BA31" w14:textId="77777777" w:rsidR="00FD2651" w:rsidRPr="006073D7" w:rsidRDefault="0043613A">
      <w:r w:rsidRPr="006073D7">
        <w:tab/>
        <w:t>Care should be taken to check the relevance of the provisions of the PBDs against the requirements of the specific Goods to be procured.  If duplication of a subject is inevitable in other sections of the document prepared by the Procuring Entity, care must be exercised to avoid contradictions between clauses dealing with the same matter.</w:t>
      </w:r>
    </w:p>
    <w:p w14:paraId="23E0C97C" w14:textId="77777777" w:rsidR="00FD2651" w:rsidRPr="006073D7" w:rsidRDefault="00FD2651">
      <w:pPr>
        <w:ind w:firstLine="720"/>
      </w:pPr>
    </w:p>
    <w:p w14:paraId="019E722B" w14:textId="77777777" w:rsidR="00FD2651" w:rsidRPr="006073D7" w:rsidRDefault="0043613A">
      <w:pPr>
        <w:ind w:firstLine="720"/>
      </w:pPr>
      <w:r w:rsidRPr="006073D7">
        <w:t>Moreover, each section is prepared with notes intended only as information for the Procuring Entity or the person drafting the Bidding Documents.  They shall not be included in the final documents.  The following general directions should be observed when using the documents:</w:t>
      </w:r>
    </w:p>
    <w:p w14:paraId="368E801D" w14:textId="77777777" w:rsidR="00FD2651" w:rsidRPr="006073D7" w:rsidRDefault="00FD2651">
      <w:pPr>
        <w:ind w:firstLine="720"/>
      </w:pPr>
    </w:p>
    <w:p w14:paraId="13D59DA0" w14:textId="77777777" w:rsidR="00FD2651" w:rsidRPr="006073D7" w:rsidRDefault="0043613A" w:rsidP="00B17DA2">
      <w:pPr>
        <w:numPr>
          <w:ilvl w:val="0"/>
          <w:numId w:val="31"/>
        </w:numPr>
      </w:pPr>
      <w:r w:rsidRPr="006073D7">
        <w:t>All the documents listed in the Table of Contents are normally required for the procurement of Goods.  However, they should be adapted as necessary to the circumstances of the particular Procurement Project.</w:t>
      </w:r>
    </w:p>
    <w:p w14:paraId="050CADD7" w14:textId="77777777" w:rsidR="00FD2651" w:rsidRPr="006073D7" w:rsidRDefault="00FD2651">
      <w:pPr>
        <w:ind w:left="1440"/>
      </w:pPr>
    </w:p>
    <w:p w14:paraId="5275B2BF" w14:textId="77777777" w:rsidR="00FD2651" w:rsidRPr="006073D7" w:rsidRDefault="0043613A" w:rsidP="00B17DA2">
      <w:pPr>
        <w:numPr>
          <w:ilvl w:val="0"/>
          <w:numId w:val="31"/>
        </w:numPr>
      </w:pPr>
      <w:r w:rsidRPr="006073D7">
        <w:t>Specific details, such as the “</w:t>
      </w:r>
      <w:r w:rsidRPr="006073D7">
        <w:rPr>
          <w:i/>
        </w:rPr>
        <w:t>name of the Procuring Entity</w:t>
      </w:r>
      <w:r w:rsidRPr="006073D7">
        <w:t>” and “</w:t>
      </w:r>
      <w:r w:rsidRPr="006073D7">
        <w:rPr>
          <w:i/>
        </w:rPr>
        <w:t>address for bid submission</w:t>
      </w:r>
      <w:r w:rsidRPr="006073D7">
        <w:t>,” should be furnished in the Instructions to Bidders, Bid Data Sheet, and Special Conditions of Contract.  The final documents should contain neither blank spaces nor options.</w:t>
      </w:r>
    </w:p>
    <w:p w14:paraId="08573896" w14:textId="77777777" w:rsidR="00FD2651" w:rsidRPr="006073D7" w:rsidRDefault="00FD2651">
      <w:pPr>
        <w:ind w:left="1440"/>
      </w:pPr>
    </w:p>
    <w:p w14:paraId="152274E3" w14:textId="220EBD1F" w:rsidR="00FD2651" w:rsidRPr="006073D7" w:rsidRDefault="0043613A" w:rsidP="00B17DA2">
      <w:pPr>
        <w:numPr>
          <w:ilvl w:val="0"/>
          <w:numId w:val="31"/>
        </w:numPr>
      </w:pPr>
      <w:r w:rsidRPr="006073D7">
        <w:t xml:space="preserve">This Preface and the footnotes or notes in italics included in the Invitation to Bid, Bid Data Sheet, General Conditions of Contract, Special Conditions of Contract, Schedule of Requirements, and Specifications are not part of the text of the final document, although they contain instructions that the Procuring Entity should strictly follow.  </w:t>
      </w:r>
    </w:p>
    <w:p w14:paraId="65EAEA40" w14:textId="77777777" w:rsidR="00FD2651" w:rsidRPr="006073D7" w:rsidRDefault="00FD2651">
      <w:pPr>
        <w:ind w:left="1440"/>
      </w:pPr>
    </w:p>
    <w:p w14:paraId="1F14D65E" w14:textId="77777777" w:rsidR="00181BA2" w:rsidRDefault="00181BA2" w:rsidP="00B17DA2">
      <w:pPr>
        <w:numPr>
          <w:ilvl w:val="0"/>
          <w:numId w:val="31"/>
        </w:numPr>
        <w:sectPr w:rsidR="00181BA2" w:rsidSect="00007ECE">
          <w:headerReference w:type="default" r:id="rId14"/>
          <w:type w:val="continuous"/>
          <w:pgSz w:w="11909" w:h="16834"/>
          <w:pgMar w:top="1440" w:right="1440" w:bottom="1440" w:left="1440" w:header="720" w:footer="720" w:gutter="0"/>
          <w:pgNumType w:start="0"/>
          <w:cols w:space="720" w:equalWidth="0">
            <w:col w:w="9029"/>
          </w:cols>
          <w:docGrid w:linePitch="326"/>
        </w:sectPr>
      </w:pPr>
    </w:p>
    <w:p w14:paraId="00298587" w14:textId="1BD39556" w:rsidR="00FD2651" w:rsidRPr="006073D7" w:rsidRDefault="0043613A" w:rsidP="00B17DA2">
      <w:pPr>
        <w:numPr>
          <w:ilvl w:val="0"/>
          <w:numId w:val="31"/>
        </w:numPr>
      </w:pPr>
      <w:r w:rsidRPr="006073D7">
        <w:lastRenderedPageBreak/>
        <w:t xml:space="preserve">The cover should be modified as required to identify the Bidding Documents as to the Procurement Project, Project Identification Number, and Procuring Entity, in addition to the date of issue. </w:t>
      </w:r>
    </w:p>
    <w:p w14:paraId="53F42B36" w14:textId="77777777" w:rsidR="00FD2651" w:rsidRPr="006073D7" w:rsidRDefault="00FD2651"/>
    <w:p w14:paraId="592AA609" w14:textId="77777777" w:rsidR="00FD2651" w:rsidRPr="006073D7" w:rsidRDefault="0043613A" w:rsidP="00B17DA2">
      <w:pPr>
        <w:numPr>
          <w:ilvl w:val="0"/>
          <w:numId w:val="31"/>
        </w:numPr>
      </w:pPr>
      <w:r w:rsidRPr="006073D7">
        <w:t>Modifications for specific Procurement Project details should be provided in the Special Conditions of Contract as amendments to the Conditions of Contract.  For easy completion, whenever reference has to be made to specific clauses in the Bid Data Sheet or Special Conditions of Contract, these terms shall be printed in bold typeface on Sections I (Instructions to Bidders) and III (General Conditions of Contract), respectively.</w:t>
      </w:r>
    </w:p>
    <w:p w14:paraId="54309351" w14:textId="77777777" w:rsidR="00FD2651" w:rsidRPr="006073D7" w:rsidRDefault="00FD2651"/>
    <w:p w14:paraId="6690616A" w14:textId="697A1EE7" w:rsidR="00FD2651" w:rsidRPr="006073D7" w:rsidRDefault="0043613A" w:rsidP="00B17DA2">
      <w:pPr>
        <w:numPr>
          <w:ilvl w:val="0"/>
          <w:numId w:val="31"/>
        </w:numPr>
        <w:sectPr w:rsidR="00FD2651" w:rsidRPr="006073D7" w:rsidSect="00007ECE">
          <w:headerReference w:type="default" r:id="rId15"/>
          <w:type w:val="continuous"/>
          <w:pgSz w:w="11909" w:h="16834"/>
          <w:pgMar w:top="1440" w:right="1440" w:bottom="1440" w:left="1440" w:header="720" w:footer="720" w:gutter="0"/>
          <w:pgNumType w:start="0"/>
          <w:cols w:space="720" w:equalWidth="0">
            <w:col w:w="9029"/>
          </w:cols>
          <w:docGrid w:linePitch="326"/>
        </w:sectPr>
      </w:pPr>
      <w:r w:rsidRPr="006073D7">
        <w:t>For guidelines on the use of Bidding Forms and the procurement of Foreign-Assisted Projects, these will be covered by a separate issuance of the Govern</w:t>
      </w:r>
      <w:r w:rsidR="00181BA2">
        <w:t>ment Procurement Policy Board.</w:t>
      </w:r>
    </w:p>
    <w:p w14:paraId="416B43A3" w14:textId="11BF5E0B" w:rsidR="00181BA2" w:rsidRDefault="00181BA2" w:rsidP="00181BA2">
      <w:pPr>
        <w:keepNext/>
        <w:keepLines/>
        <w:pBdr>
          <w:top w:val="nil"/>
          <w:left w:val="nil"/>
          <w:bottom w:val="nil"/>
          <w:right w:val="nil"/>
          <w:between w:val="nil"/>
        </w:pBdr>
        <w:tabs>
          <w:tab w:val="left" w:pos="3420"/>
          <w:tab w:val="center" w:pos="4514"/>
        </w:tabs>
        <w:jc w:val="left"/>
        <w:rPr>
          <w:b/>
          <w:color w:val="000000"/>
          <w:sz w:val="36"/>
          <w:szCs w:val="36"/>
        </w:rPr>
      </w:pPr>
    </w:p>
    <w:p w14:paraId="249A9A27" w14:textId="09021267" w:rsidR="00181BA2" w:rsidRPr="00181BA2" w:rsidRDefault="00181BA2" w:rsidP="00181BA2">
      <w:pPr>
        <w:rPr>
          <w:sz w:val="36"/>
          <w:szCs w:val="36"/>
        </w:rPr>
        <w:sectPr w:rsidR="00181BA2" w:rsidRPr="00181BA2" w:rsidSect="00007ECE">
          <w:headerReference w:type="even" r:id="rId16"/>
          <w:headerReference w:type="default" r:id="rId17"/>
          <w:footerReference w:type="default" r:id="rId18"/>
          <w:headerReference w:type="first" r:id="rId19"/>
          <w:pgSz w:w="11909" w:h="16834"/>
          <w:pgMar w:top="1440" w:right="1440" w:bottom="1440" w:left="1440" w:header="720" w:footer="720" w:gutter="0"/>
          <w:cols w:space="720" w:equalWidth="0">
            <w:col w:w="9029"/>
          </w:cols>
        </w:sectPr>
      </w:pPr>
    </w:p>
    <w:p w14:paraId="4BF61B4A" w14:textId="40ACD4C4" w:rsidR="00FD2651" w:rsidRPr="006073D7" w:rsidRDefault="0043613A" w:rsidP="00181BA2">
      <w:pPr>
        <w:keepNext/>
        <w:keepLines/>
        <w:pBdr>
          <w:top w:val="nil"/>
          <w:left w:val="nil"/>
          <w:bottom w:val="nil"/>
          <w:right w:val="nil"/>
          <w:between w:val="nil"/>
        </w:pBdr>
        <w:jc w:val="center"/>
        <w:rPr>
          <w:b/>
          <w:color w:val="000000"/>
          <w:sz w:val="36"/>
          <w:szCs w:val="36"/>
        </w:rPr>
      </w:pPr>
      <w:r w:rsidRPr="006073D7">
        <w:rPr>
          <w:b/>
          <w:color w:val="000000"/>
          <w:sz w:val="36"/>
          <w:szCs w:val="36"/>
        </w:rPr>
        <w:t>Table of Contents</w:t>
      </w:r>
    </w:p>
    <w:sdt>
      <w:sdtPr>
        <w:id w:val="1313984560"/>
        <w:docPartObj>
          <w:docPartGallery w:val="Table of Contents"/>
          <w:docPartUnique/>
        </w:docPartObj>
      </w:sdtPr>
      <w:sdtContent>
        <w:p w14:paraId="412E578D" w14:textId="7366E011" w:rsidR="00FA08A0" w:rsidRPr="00F841B0" w:rsidRDefault="0043613A" w:rsidP="00C8370F">
          <w:pPr>
            <w:pStyle w:val="TOC1"/>
            <w:tabs>
              <w:tab w:val="right" w:pos="9350"/>
            </w:tabs>
            <w:spacing w:after="60"/>
            <w:rPr>
              <w:rFonts w:asciiTheme="minorHAnsi" w:eastAsiaTheme="minorEastAsia" w:hAnsiTheme="minorHAnsi" w:cstheme="minorBidi"/>
              <w:b/>
              <w:bCs/>
              <w:noProof/>
              <w:sz w:val="28"/>
              <w:szCs w:val="28"/>
              <w:lang w:val="en-PH"/>
            </w:rPr>
          </w:pPr>
          <w:r w:rsidRPr="006073D7">
            <w:fldChar w:fldCharType="begin"/>
          </w:r>
          <w:r w:rsidRPr="006073D7">
            <w:instrText xml:space="preserve"> TOC \h \u \z </w:instrText>
          </w:r>
          <w:r w:rsidRPr="006073D7">
            <w:fldChar w:fldCharType="separate"/>
          </w:r>
          <w:hyperlink w:anchor="_Toc46916344" w:history="1">
            <w:r w:rsidR="00FA08A0" w:rsidRPr="00F841B0">
              <w:rPr>
                <w:rStyle w:val="Hyperlink"/>
                <w:b/>
                <w:bCs/>
                <w:noProof/>
                <w:sz w:val="28"/>
                <w:szCs w:val="28"/>
              </w:rPr>
              <w:t>Glossary of Acronyms, Terms, and Abbreviations</w:t>
            </w:r>
            <w:r w:rsidR="0066675E">
              <w:rPr>
                <w:rStyle w:val="Hyperlink"/>
                <w:b/>
                <w:bCs/>
                <w:noProof/>
                <w:sz w:val="28"/>
                <w:szCs w:val="28"/>
              </w:rPr>
              <w:t xml:space="preserve"> …………………………</w:t>
            </w:r>
            <w:r w:rsidR="00C8370F">
              <w:rPr>
                <w:rStyle w:val="Hyperlink"/>
                <w:b/>
                <w:bCs/>
                <w:noProof/>
                <w:sz w:val="28"/>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_Toc46916344 \h </w:instrText>
            </w:r>
            <w:r w:rsidR="00FA08A0" w:rsidRPr="00F841B0">
              <w:rPr>
                <w:b/>
                <w:bCs/>
                <w:noProof/>
                <w:webHidden/>
                <w:sz w:val="28"/>
                <w:szCs w:val="28"/>
              </w:rPr>
            </w:r>
            <w:r w:rsidR="00FA08A0" w:rsidRPr="00F841B0">
              <w:rPr>
                <w:b/>
                <w:bCs/>
                <w:noProof/>
                <w:webHidden/>
                <w:sz w:val="28"/>
                <w:szCs w:val="28"/>
              </w:rPr>
              <w:fldChar w:fldCharType="separate"/>
            </w:r>
            <w:r w:rsidR="0078414C">
              <w:rPr>
                <w:noProof/>
                <w:webHidden/>
                <w:sz w:val="28"/>
                <w:szCs w:val="28"/>
              </w:rPr>
              <w:t>Error! Bookmark not defined.</w:t>
            </w:r>
            <w:r w:rsidR="00FA08A0" w:rsidRPr="00F841B0">
              <w:rPr>
                <w:b/>
                <w:bCs/>
                <w:noProof/>
                <w:webHidden/>
                <w:sz w:val="28"/>
                <w:szCs w:val="28"/>
              </w:rPr>
              <w:fldChar w:fldCharType="end"/>
            </w:r>
          </w:hyperlink>
        </w:p>
        <w:p w14:paraId="29E18548" w14:textId="6AF77648" w:rsidR="00FA08A0" w:rsidRPr="00F841B0" w:rsidRDefault="00000000" w:rsidP="00C8370F">
          <w:pPr>
            <w:pStyle w:val="TOC1"/>
            <w:tabs>
              <w:tab w:val="right" w:pos="9350"/>
            </w:tabs>
            <w:spacing w:after="60"/>
            <w:rPr>
              <w:rFonts w:asciiTheme="minorHAnsi" w:eastAsiaTheme="minorEastAsia" w:hAnsiTheme="minorHAnsi" w:cstheme="minorBidi"/>
              <w:b/>
              <w:bCs/>
              <w:noProof/>
              <w:sz w:val="28"/>
              <w:szCs w:val="28"/>
              <w:lang w:val="en-PH"/>
            </w:rPr>
          </w:pPr>
          <w:hyperlink w:anchor="_Toc46916345" w:history="1">
            <w:r w:rsidR="00FA08A0" w:rsidRPr="00F841B0">
              <w:rPr>
                <w:rStyle w:val="Hyperlink"/>
                <w:b/>
                <w:bCs/>
                <w:noProof/>
                <w:sz w:val="28"/>
                <w:szCs w:val="28"/>
              </w:rPr>
              <w:t>Section I. Invitation to Bid</w:t>
            </w:r>
            <w:r w:rsidR="0066675E">
              <w:rPr>
                <w:rStyle w:val="Hyperlink"/>
                <w:b/>
                <w:bCs/>
                <w:noProof/>
                <w:sz w:val="28"/>
                <w:szCs w:val="28"/>
              </w:rPr>
              <w:t>…</w:t>
            </w:r>
            <w:r w:rsidR="0066675E" w:rsidRPr="00D703FD">
              <w:rPr>
                <w:rStyle w:val="Hyperlink"/>
                <w:b/>
                <w:bCs/>
                <w:noProof/>
                <w:szCs w:val="28"/>
              </w:rPr>
              <w:t>…</w:t>
            </w:r>
            <w:r w:rsidR="0066675E">
              <w:rPr>
                <w:rStyle w:val="Hyperlink"/>
                <w:b/>
                <w:bCs/>
                <w:noProof/>
                <w:sz w:val="28"/>
                <w:szCs w:val="28"/>
              </w:rPr>
              <w:t>………………………………………………</w:t>
            </w:r>
            <w:r w:rsidR="00C8370F" w:rsidRPr="00D703FD">
              <w:rPr>
                <w:rStyle w:val="Hyperlink"/>
                <w:b/>
                <w:bCs/>
                <w:noProof/>
                <w:sz w:val="28"/>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_Toc46916345 \h </w:instrText>
            </w:r>
            <w:r w:rsidR="00FA08A0" w:rsidRPr="00F841B0">
              <w:rPr>
                <w:b/>
                <w:bCs/>
                <w:noProof/>
                <w:webHidden/>
                <w:sz w:val="28"/>
                <w:szCs w:val="28"/>
              </w:rPr>
            </w:r>
            <w:r w:rsidR="00FA08A0" w:rsidRPr="00F841B0">
              <w:rPr>
                <w:b/>
                <w:bCs/>
                <w:noProof/>
                <w:webHidden/>
                <w:sz w:val="28"/>
                <w:szCs w:val="28"/>
              </w:rPr>
              <w:fldChar w:fldCharType="separate"/>
            </w:r>
            <w:r w:rsidR="0078414C">
              <w:rPr>
                <w:b/>
                <w:bCs/>
                <w:noProof/>
                <w:webHidden/>
                <w:sz w:val="28"/>
                <w:szCs w:val="28"/>
              </w:rPr>
              <w:t>2</w:t>
            </w:r>
            <w:r w:rsidR="00FA08A0" w:rsidRPr="00F841B0">
              <w:rPr>
                <w:b/>
                <w:bCs/>
                <w:noProof/>
                <w:webHidden/>
                <w:sz w:val="28"/>
                <w:szCs w:val="28"/>
              </w:rPr>
              <w:fldChar w:fldCharType="end"/>
            </w:r>
          </w:hyperlink>
        </w:p>
        <w:p w14:paraId="4BC2D274" w14:textId="55E02C69" w:rsidR="00FA08A0" w:rsidRPr="00F841B0" w:rsidRDefault="00000000" w:rsidP="00FA08A0">
          <w:pPr>
            <w:pStyle w:val="TOC1"/>
            <w:tabs>
              <w:tab w:val="right" w:pos="9350"/>
            </w:tabs>
            <w:spacing w:after="60"/>
            <w:rPr>
              <w:rFonts w:asciiTheme="minorHAnsi" w:eastAsiaTheme="minorEastAsia" w:hAnsiTheme="minorHAnsi" w:cstheme="minorBidi"/>
              <w:b/>
              <w:bCs/>
              <w:noProof/>
              <w:sz w:val="22"/>
              <w:szCs w:val="22"/>
              <w:lang w:val="en-PH"/>
            </w:rPr>
          </w:pPr>
          <w:hyperlink w:anchor="_Toc46916346" w:history="1">
            <w:r w:rsidR="00FA08A0" w:rsidRPr="00F841B0">
              <w:rPr>
                <w:rStyle w:val="Hyperlink"/>
                <w:b/>
                <w:bCs/>
                <w:noProof/>
                <w:sz w:val="28"/>
                <w:szCs w:val="28"/>
              </w:rPr>
              <w:t>Section II. Instructions to Bidders</w:t>
            </w:r>
            <w:r w:rsidR="0066675E">
              <w:rPr>
                <w:rStyle w:val="Hyperlink"/>
                <w:b/>
                <w:bCs/>
                <w:noProof/>
                <w:sz w:val="28"/>
                <w:szCs w:val="28"/>
              </w:rPr>
              <w:t>…………………………………………..</w:t>
            </w:r>
            <w:r w:rsidR="00C8370F">
              <w:rPr>
                <w:rStyle w:val="Hyperlink"/>
                <w:b/>
                <w:bCs/>
                <w:noProof/>
                <w:sz w:val="28"/>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_Toc46916346 \h </w:instrText>
            </w:r>
            <w:r w:rsidR="00FA08A0" w:rsidRPr="00F841B0">
              <w:rPr>
                <w:b/>
                <w:bCs/>
                <w:noProof/>
                <w:webHidden/>
                <w:sz w:val="28"/>
                <w:szCs w:val="28"/>
              </w:rPr>
            </w:r>
            <w:r w:rsidR="00FA08A0" w:rsidRPr="00F841B0">
              <w:rPr>
                <w:b/>
                <w:bCs/>
                <w:noProof/>
                <w:webHidden/>
                <w:sz w:val="28"/>
                <w:szCs w:val="28"/>
              </w:rPr>
              <w:fldChar w:fldCharType="separate"/>
            </w:r>
            <w:r w:rsidR="0078414C">
              <w:rPr>
                <w:b/>
                <w:bCs/>
                <w:noProof/>
                <w:webHidden/>
                <w:sz w:val="28"/>
                <w:szCs w:val="28"/>
              </w:rPr>
              <w:t>5</w:t>
            </w:r>
            <w:r w:rsidR="00FA08A0" w:rsidRPr="00F841B0">
              <w:rPr>
                <w:b/>
                <w:bCs/>
                <w:noProof/>
                <w:webHidden/>
                <w:sz w:val="28"/>
                <w:szCs w:val="28"/>
              </w:rPr>
              <w:fldChar w:fldCharType="end"/>
            </w:r>
          </w:hyperlink>
        </w:p>
        <w:p w14:paraId="0C1087EE" w14:textId="0F0B3571" w:rsidR="00FA08A0" w:rsidRDefault="00000000" w:rsidP="00F841B0">
          <w:pPr>
            <w:pStyle w:val="TOC2"/>
            <w:rPr>
              <w:rFonts w:asciiTheme="minorHAnsi" w:eastAsiaTheme="minorEastAsia" w:hAnsiTheme="minorHAnsi" w:cstheme="minorBidi"/>
              <w:noProof/>
              <w:sz w:val="22"/>
              <w:szCs w:val="22"/>
              <w:lang w:val="en-PH"/>
            </w:rPr>
          </w:pPr>
          <w:hyperlink w:anchor="_Toc46916347" w:history="1">
            <w:r w:rsidR="00FA08A0" w:rsidRPr="00BB61FB">
              <w:rPr>
                <w:rStyle w:val="Hyperlink"/>
                <w:noProof/>
              </w:rPr>
              <w:t>1.</w:t>
            </w:r>
            <w:r w:rsidR="00FA08A0">
              <w:rPr>
                <w:rFonts w:asciiTheme="minorHAnsi" w:eastAsiaTheme="minorEastAsia" w:hAnsiTheme="minorHAnsi" w:cstheme="minorBidi"/>
                <w:noProof/>
                <w:sz w:val="22"/>
                <w:szCs w:val="22"/>
                <w:lang w:val="en-PH"/>
              </w:rPr>
              <w:tab/>
            </w:r>
            <w:r w:rsidR="00FA08A0" w:rsidRPr="00BB61FB">
              <w:rPr>
                <w:rStyle w:val="Hyperlink"/>
                <w:noProof/>
              </w:rPr>
              <w:t>Scope of Bid</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_Toc46916347 \h </w:instrText>
            </w:r>
            <w:r w:rsidR="00FA08A0">
              <w:rPr>
                <w:noProof/>
                <w:webHidden/>
              </w:rPr>
            </w:r>
            <w:r w:rsidR="00FA08A0">
              <w:rPr>
                <w:noProof/>
                <w:webHidden/>
              </w:rPr>
              <w:fldChar w:fldCharType="separate"/>
            </w:r>
            <w:r w:rsidR="0078414C">
              <w:rPr>
                <w:noProof/>
                <w:webHidden/>
              </w:rPr>
              <w:t>7</w:t>
            </w:r>
            <w:r w:rsidR="00FA08A0">
              <w:rPr>
                <w:noProof/>
                <w:webHidden/>
              </w:rPr>
              <w:fldChar w:fldCharType="end"/>
            </w:r>
          </w:hyperlink>
        </w:p>
        <w:p w14:paraId="713B7C7E" w14:textId="7E75FA2B" w:rsidR="00FA08A0" w:rsidRDefault="00000000" w:rsidP="00F841B0">
          <w:pPr>
            <w:pStyle w:val="TOC2"/>
            <w:rPr>
              <w:rFonts w:asciiTheme="minorHAnsi" w:eastAsiaTheme="minorEastAsia" w:hAnsiTheme="minorHAnsi" w:cstheme="minorBidi"/>
              <w:noProof/>
              <w:sz w:val="22"/>
              <w:szCs w:val="22"/>
              <w:lang w:val="en-PH"/>
            </w:rPr>
          </w:pPr>
          <w:hyperlink w:anchor="_Toc46916348" w:history="1">
            <w:r w:rsidR="00FA08A0" w:rsidRPr="00BB61FB">
              <w:rPr>
                <w:rStyle w:val="Hyperlink"/>
                <w:noProof/>
              </w:rPr>
              <w:t>2.</w:t>
            </w:r>
            <w:r w:rsidR="00FA08A0">
              <w:rPr>
                <w:rFonts w:asciiTheme="minorHAnsi" w:eastAsiaTheme="minorEastAsia" w:hAnsiTheme="minorHAnsi" w:cstheme="minorBidi"/>
                <w:noProof/>
                <w:sz w:val="22"/>
                <w:szCs w:val="22"/>
                <w:lang w:val="en-PH"/>
              </w:rPr>
              <w:tab/>
            </w:r>
            <w:r w:rsidR="00FA08A0" w:rsidRPr="00BB61FB">
              <w:rPr>
                <w:rStyle w:val="Hyperlink"/>
                <w:noProof/>
              </w:rPr>
              <w:t>Funding Information</w:t>
            </w:r>
            <w:r w:rsidR="0066675E">
              <w:rPr>
                <w:rStyle w:val="Hyperlink"/>
                <w:noProof/>
              </w:rPr>
              <w:t>……………………………………………………………….</w:t>
            </w:r>
            <w:r w:rsidR="00FA08A0">
              <w:rPr>
                <w:noProof/>
                <w:webHidden/>
              </w:rPr>
              <w:tab/>
            </w:r>
            <w:r w:rsidR="00FA08A0">
              <w:rPr>
                <w:noProof/>
                <w:webHidden/>
              </w:rPr>
              <w:fldChar w:fldCharType="begin"/>
            </w:r>
            <w:r w:rsidR="00FA08A0">
              <w:rPr>
                <w:noProof/>
                <w:webHidden/>
              </w:rPr>
              <w:instrText xml:space="preserve"> PAGEREF _Toc46916348 \h </w:instrText>
            </w:r>
            <w:r w:rsidR="00FA08A0">
              <w:rPr>
                <w:noProof/>
                <w:webHidden/>
              </w:rPr>
            </w:r>
            <w:r w:rsidR="00FA08A0">
              <w:rPr>
                <w:noProof/>
                <w:webHidden/>
              </w:rPr>
              <w:fldChar w:fldCharType="separate"/>
            </w:r>
            <w:r w:rsidR="0078414C">
              <w:rPr>
                <w:noProof/>
                <w:webHidden/>
              </w:rPr>
              <w:t>7</w:t>
            </w:r>
            <w:r w:rsidR="00FA08A0">
              <w:rPr>
                <w:noProof/>
                <w:webHidden/>
              </w:rPr>
              <w:fldChar w:fldCharType="end"/>
            </w:r>
          </w:hyperlink>
        </w:p>
        <w:p w14:paraId="02CD16DA" w14:textId="3A6A30E8" w:rsidR="00FA08A0" w:rsidRDefault="00000000" w:rsidP="00F841B0">
          <w:pPr>
            <w:pStyle w:val="TOC2"/>
            <w:rPr>
              <w:rFonts w:asciiTheme="minorHAnsi" w:eastAsiaTheme="minorEastAsia" w:hAnsiTheme="minorHAnsi" w:cstheme="minorBidi"/>
              <w:noProof/>
              <w:sz w:val="22"/>
              <w:szCs w:val="22"/>
              <w:lang w:val="en-PH"/>
            </w:rPr>
          </w:pPr>
          <w:hyperlink w:anchor="_Toc46916349" w:history="1">
            <w:r w:rsidR="00FA08A0" w:rsidRPr="00BB61FB">
              <w:rPr>
                <w:rStyle w:val="Hyperlink"/>
                <w:noProof/>
              </w:rPr>
              <w:t>3.</w:t>
            </w:r>
            <w:r w:rsidR="00FA08A0">
              <w:rPr>
                <w:rFonts w:asciiTheme="minorHAnsi" w:eastAsiaTheme="minorEastAsia" w:hAnsiTheme="minorHAnsi" w:cstheme="minorBidi"/>
                <w:noProof/>
                <w:sz w:val="22"/>
                <w:szCs w:val="22"/>
                <w:lang w:val="en-PH"/>
              </w:rPr>
              <w:tab/>
            </w:r>
            <w:r w:rsidR="00FA08A0" w:rsidRPr="00BB61FB">
              <w:rPr>
                <w:rStyle w:val="Hyperlink"/>
                <w:noProof/>
              </w:rPr>
              <w:t>Bidding Requirements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_Toc46916349 \h </w:instrText>
            </w:r>
            <w:r w:rsidR="00FA08A0">
              <w:rPr>
                <w:noProof/>
                <w:webHidden/>
              </w:rPr>
            </w:r>
            <w:r w:rsidR="00FA08A0">
              <w:rPr>
                <w:noProof/>
                <w:webHidden/>
              </w:rPr>
              <w:fldChar w:fldCharType="separate"/>
            </w:r>
            <w:r w:rsidR="0078414C">
              <w:rPr>
                <w:noProof/>
                <w:webHidden/>
              </w:rPr>
              <w:t>7</w:t>
            </w:r>
            <w:r w:rsidR="00FA08A0">
              <w:rPr>
                <w:noProof/>
                <w:webHidden/>
              </w:rPr>
              <w:fldChar w:fldCharType="end"/>
            </w:r>
          </w:hyperlink>
        </w:p>
        <w:p w14:paraId="10F26D15" w14:textId="7653E3DE" w:rsidR="00FA08A0" w:rsidRDefault="00000000" w:rsidP="00F841B0">
          <w:pPr>
            <w:pStyle w:val="TOC2"/>
            <w:rPr>
              <w:rFonts w:asciiTheme="minorHAnsi" w:eastAsiaTheme="minorEastAsia" w:hAnsiTheme="minorHAnsi" w:cstheme="minorBidi"/>
              <w:noProof/>
              <w:sz w:val="22"/>
              <w:szCs w:val="22"/>
              <w:lang w:val="en-PH"/>
            </w:rPr>
          </w:pPr>
          <w:hyperlink w:anchor="_Toc46916351" w:history="1">
            <w:r w:rsidR="00FA08A0" w:rsidRPr="00BB61FB">
              <w:rPr>
                <w:rStyle w:val="Hyperlink"/>
                <w:noProof/>
              </w:rPr>
              <w:t>4.</w:t>
            </w:r>
            <w:r w:rsidR="00FA08A0">
              <w:rPr>
                <w:rFonts w:asciiTheme="minorHAnsi" w:eastAsiaTheme="minorEastAsia" w:hAnsiTheme="minorHAnsi" w:cstheme="minorBidi"/>
                <w:noProof/>
                <w:sz w:val="22"/>
                <w:szCs w:val="22"/>
                <w:lang w:val="en-PH"/>
              </w:rPr>
              <w:tab/>
            </w:r>
            <w:r w:rsidR="00FA08A0" w:rsidRPr="00BB61FB">
              <w:rPr>
                <w:rStyle w:val="Hyperlink"/>
                <w:noProof/>
              </w:rPr>
              <w:t>Corrupt, Fraudulent, Collusive, and Coercive Practices</w:t>
            </w:r>
            <w:r w:rsidR="00FA08A0">
              <w:rPr>
                <w:noProof/>
                <w:webHidden/>
              </w:rPr>
              <w:tab/>
            </w:r>
            <w:r w:rsidR="00FA08A0">
              <w:rPr>
                <w:noProof/>
                <w:webHidden/>
              </w:rPr>
              <w:fldChar w:fldCharType="begin"/>
            </w:r>
            <w:r w:rsidR="00FA08A0">
              <w:rPr>
                <w:noProof/>
                <w:webHidden/>
              </w:rPr>
              <w:instrText xml:space="preserve"> PAGEREF _Toc46916351 \h </w:instrText>
            </w:r>
            <w:r w:rsidR="00FA08A0">
              <w:rPr>
                <w:noProof/>
                <w:webHidden/>
              </w:rPr>
            </w:r>
            <w:r w:rsidR="00FA08A0">
              <w:rPr>
                <w:noProof/>
                <w:webHidden/>
              </w:rPr>
              <w:fldChar w:fldCharType="separate"/>
            </w:r>
            <w:r w:rsidR="0078414C">
              <w:rPr>
                <w:noProof/>
                <w:webHidden/>
              </w:rPr>
              <w:t>7</w:t>
            </w:r>
            <w:r w:rsidR="00FA08A0">
              <w:rPr>
                <w:noProof/>
                <w:webHidden/>
              </w:rPr>
              <w:fldChar w:fldCharType="end"/>
            </w:r>
          </w:hyperlink>
        </w:p>
        <w:p w14:paraId="3F4F87D6" w14:textId="5F1831C7" w:rsidR="00FA08A0" w:rsidRDefault="00000000" w:rsidP="00F841B0">
          <w:pPr>
            <w:pStyle w:val="TOC2"/>
            <w:rPr>
              <w:rFonts w:asciiTheme="minorHAnsi" w:eastAsiaTheme="minorEastAsia" w:hAnsiTheme="minorHAnsi" w:cstheme="minorBidi"/>
              <w:noProof/>
              <w:sz w:val="22"/>
              <w:szCs w:val="22"/>
              <w:lang w:val="en-PH"/>
            </w:rPr>
          </w:pPr>
          <w:hyperlink w:anchor="_Toc46916352" w:history="1">
            <w:r w:rsidR="00FA08A0" w:rsidRPr="00BB61FB">
              <w:rPr>
                <w:rStyle w:val="Hyperlink"/>
                <w:noProof/>
              </w:rPr>
              <w:t>5.</w:t>
            </w:r>
            <w:r w:rsidR="00FA08A0">
              <w:rPr>
                <w:rFonts w:asciiTheme="minorHAnsi" w:eastAsiaTheme="minorEastAsia" w:hAnsiTheme="minorHAnsi" w:cstheme="minorBidi"/>
                <w:noProof/>
                <w:sz w:val="22"/>
                <w:szCs w:val="22"/>
                <w:lang w:val="en-PH"/>
              </w:rPr>
              <w:tab/>
            </w:r>
            <w:r w:rsidR="00FA08A0" w:rsidRPr="00BB61FB">
              <w:rPr>
                <w:rStyle w:val="Hyperlink"/>
                <w:noProof/>
              </w:rPr>
              <w:t>Eligible Bidders</w:t>
            </w:r>
            <w:r w:rsidR="0066675E">
              <w:rPr>
                <w:rStyle w:val="Hyperlink"/>
                <w:noProof/>
              </w:rPr>
              <w:t>……………………………………………………………………</w:t>
            </w:r>
            <w:r w:rsidR="00FA08A0">
              <w:rPr>
                <w:noProof/>
                <w:webHidden/>
              </w:rPr>
              <w:tab/>
            </w:r>
            <w:r w:rsidR="00FA08A0">
              <w:rPr>
                <w:noProof/>
                <w:webHidden/>
              </w:rPr>
              <w:fldChar w:fldCharType="begin"/>
            </w:r>
            <w:r w:rsidR="00FA08A0">
              <w:rPr>
                <w:noProof/>
                <w:webHidden/>
              </w:rPr>
              <w:instrText xml:space="preserve"> PAGEREF _Toc46916352 \h </w:instrText>
            </w:r>
            <w:r w:rsidR="00FA08A0">
              <w:rPr>
                <w:noProof/>
                <w:webHidden/>
              </w:rPr>
            </w:r>
            <w:r w:rsidR="00FA08A0">
              <w:rPr>
                <w:noProof/>
                <w:webHidden/>
              </w:rPr>
              <w:fldChar w:fldCharType="separate"/>
            </w:r>
            <w:r w:rsidR="0078414C">
              <w:rPr>
                <w:noProof/>
                <w:webHidden/>
              </w:rPr>
              <w:t>8</w:t>
            </w:r>
            <w:r w:rsidR="00FA08A0">
              <w:rPr>
                <w:noProof/>
                <w:webHidden/>
              </w:rPr>
              <w:fldChar w:fldCharType="end"/>
            </w:r>
          </w:hyperlink>
        </w:p>
        <w:p w14:paraId="691AF8FA" w14:textId="37B6C589" w:rsidR="00FA08A0" w:rsidRDefault="00000000" w:rsidP="00F841B0">
          <w:pPr>
            <w:pStyle w:val="TOC2"/>
            <w:rPr>
              <w:rFonts w:asciiTheme="minorHAnsi" w:eastAsiaTheme="minorEastAsia" w:hAnsiTheme="minorHAnsi" w:cstheme="minorBidi"/>
              <w:noProof/>
              <w:sz w:val="22"/>
              <w:szCs w:val="22"/>
              <w:lang w:val="en-PH"/>
            </w:rPr>
          </w:pPr>
          <w:hyperlink w:anchor="_Toc46916353" w:history="1">
            <w:r w:rsidR="00FA08A0" w:rsidRPr="00BB61FB">
              <w:rPr>
                <w:rStyle w:val="Hyperlink"/>
                <w:noProof/>
              </w:rPr>
              <w:t>6.</w:t>
            </w:r>
            <w:r w:rsidR="00FA08A0">
              <w:rPr>
                <w:rFonts w:asciiTheme="minorHAnsi" w:eastAsiaTheme="minorEastAsia" w:hAnsiTheme="minorHAnsi" w:cstheme="minorBidi"/>
                <w:noProof/>
                <w:sz w:val="22"/>
                <w:szCs w:val="22"/>
                <w:lang w:val="en-PH"/>
              </w:rPr>
              <w:tab/>
            </w:r>
            <w:r w:rsidR="00FA08A0" w:rsidRPr="00BB61FB">
              <w:rPr>
                <w:rStyle w:val="Hyperlink"/>
                <w:noProof/>
              </w:rPr>
              <w:t>Origin of Goods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_Toc46916353 \h </w:instrText>
            </w:r>
            <w:r w:rsidR="00FA08A0">
              <w:rPr>
                <w:noProof/>
                <w:webHidden/>
              </w:rPr>
            </w:r>
            <w:r w:rsidR="00FA08A0">
              <w:rPr>
                <w:noProof/>
                <w:webHidden/>
              </w:rPr>
              <w:fldChar w:fldCharType="separate"/>
            </w:r>
            <w:r w:rsidR="0078414C">
              <w:rPr>
                <w:noProof/>
                <w:webHidden/>
              </w:rPr>
              <w:t>8</w:t>
            </w:r>
            <w:r w:rsidR="00FA08A0">
              <w:rPr>
                <w:noProof/>
                <w:webHidden/>
              </w:rPr>
              <w:fldChar w:fldCharType="end"/>
            </w:r>
          </w:hyperlink>
        </w:p>
        <w:p w14:paraId="4ACE7FA9" w14:textId="41A88DFB" w:rsidR="00FA08A0" w:rsidRDefault="00000000" w:rsidP="00F841B0">
          <w:pPr>
            <w:pStyle w:val="TOC2"/>
            <w:rPr>
              <w:rFonts w:asciiTheme="minorHAnsi" w:eastAsiaTheme="minorEastAsia" w:hAnsiTheme="minorHAnsi" w:cstheme="minorBidi"/>
              <w:noProof/>
              <w:sz w:val="22"/>
              <w:szCs w:val="22"/>
              <w:lang w:val="en-PH"/>
            </w:rPr>
          </w:pPr>
          <w:hyperlink w:anchor="_Toc46916354" w:history="1">
            <w:r w:rsidR="00FA08A0" w:rsidRPr="00BB61FB">
              <w:rPr>
                <w:rStyle w:val="Hyperlink"/>
                <w:noProof/>
              </w:rPr>
              <w:t>7.</w:t>
            </w:r>
            <w:r w:rsidR="00FA08A0">
              <w:rPr>
                <w:rFonts w:asciiTheme="minorHAnsi" w:eastAsiaTheme="minorEastAsia" w:hAnsiTheme="minorHAnsi" w:cstheme="minorBidi"/>
                <w:noProof/>
                <w:sz w:val="22"/>
                <w:szCs w:val="22"/>
                <w:lang w:val="en-PH"/>
              </w:rPr>
              <w:tab/>
            </w:r>
            <w:r w:rsidR="00FA08A0" w:rsidRPr="00BB61FB">
              <w:rPr>
                <w:rStyle w:val="Hyperlink"/>
                <w:noProof/>
              </w:rPr>
              <w:t>Subcontracts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_Toc46916354 \h </w:instrText>
            </w:r>
            <w:r w:rsidR="00FA08A0">
              <w:rPr>
                <w:noProof/>
                <w:webHidden/>
              </w:rPr>
            </w:r>
            <w:r w:rsidR="00FA08A0">
              <w:rPr>
                <w:noProof/>
                <w:webHidden/>
              </w:rPr>
              <w:fldChar w:fldCharType="separate"/>
            </w:r>
            <w:r w:rsidR="0078414C">
              <w:rPr>
                <w:noProof/>
                <w:webHidden/>
              </w:rPr>
              <w:t>8</w:t>
            </w:r>
            <w:r w:rsidR="00FA08A0">
              <w:rPr>
                <w:noProof/>
                <w:webHidden/>
              </w:rPr>
              <w:fldChar w:fldCharType="end"/>
            </w:r>
          </w:hyperlink>
        </w:p>
        <w:p w14:paraId="6F04655C" w14:textId="29F640E5" w:rsidR="00FA08A0" w:rsidRDefault="00000000" w:rsidP="00F841B0">
          <w:pPr>
            <w:pStyle w:val="TOC2"/>
            <w:rPr>
              <w:rFonts w:asciiTheme="minorHAnsi" w:eastAsiaTheme="minorEastAsia" w:hAnsiTheme="minorHAnsi" w:cstheme="minorBidi"/>
              <w:noProof/>
              <w:sz w:val="22"/>
              <w:szCs w:val="22"/>
              <w:lang w:val="en-PH"/>
            </w:rPr>
          </w:pPr>
          <w:hyperlink w:anchor="_Toc46916355" w:history="1">
            <w:r w:rsidR="00FA08A0" w:rsidRPr="00BB61FB">
              <w:rPr>
                <w:rStyle w:val="Hyperlink"/>
                <w:noProof/>
              </w:rPr>
              <w:t>8.</w:t>
            </w:r>
            <w:r w:rsidR="00FA08A0">
              <w:rPr>
                <w:rFonts w:asciiTheme="minorHAnsi" w:eastAsiaTheme="minorEastAsia" w:hAnsiTheme="minorHAnsi" w:cstheme="minorBidi"/>
                <w:noProof/>
                <w:sz w:val="22"/>
                <w:szCs w:val="22"/>
                <w:lang w:val="en-PH"/>
              </w:rPr>
              <w:tab/>
            </w:r>
            <w:r w:rsidR="00FA08A0" w:rsidRPr="00BB61FB">
              <w:rPr>
                <w:rStyle w:val="Hyperlink"/>
                <w:noProof/>
              </w:rPr>
              <w:t>Pre-Bid Conference</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_Toc46916355 \h </w:instrText>
            </w:r>
            <w:r w:rsidR="00FA08A0">
              <w:rPr>
                <w:noProof/>
                <w:webHidden/>
              </w:rPr>
            </w:r>
            <w:r w:rsidR="00FA08A0">
              <w:rPr>
                <w:noProof/>
                <w:webHidden/>
              </w:rPr>
              <w:fldChar w:fldCharType="separate"/>
            </w:r>
            <w:r w:rsidR="0078414C">
              <w:rPr>
                <w:noProof/>
                <w:webHidden/>
              </w:rPr>
              <w:t>9</w:t>
            </w:r>
            <w:r w:rsidR="00FA08A0">
              <w:rPr>
                <w:noProof/>
                <w:webHidden/>
              </w:rPr>
              <w:fldChar w:fldCharType="end"/>
            </w:r>
          </w:hyperlink>
        </w:p>
        <w:p w14:paraId="16B17B00" w14:textId="6172E8D8" w:rsidR="00FA08A0" w:rsidRDefault="00000000" w:rsidP="00F841B0">
          <w:pPr>
            <w:pStyle w:val="TOC2"/>
            <w:rPr>
              <w:rFonts w:asciiTheme="minorHAnsi" w:eastAsiaTheme="minorEastAsia" w:hAnsiTheme="minorHAnsi" w:cstheme="minorBidi"/>
              <w:noProof/>
              <w:sz w:val="22"/>
              <w:szCs w:val="22"/>
              <w:lang w:val="en-PH"/>
            </w:rPr>
          </w:pPr>
          <w:hyperlink w:anchor="_Toc46916356" w:history="1">
            <w:r w:rsidR="00FA08A0" w:rsidRPr="00BB61FB">
              <w:rPr>
                <w:rStyle w:val="Hyperlink"/>
                <w:noProof/>
              </w:rPr>
              <w:t>9.</w:t>
            </w:r>
            <w:r w:rsidR="00FA08A0">
              <w:rPr>
                <w:rFonts w:asciiTheme="minorHAnsi" w:eastAsiaTheme="minorEastAsia" w:hAnsiTheme="minorHAnsi" w:cstheme="minorBidi"/>
                <w:noProof/>
                <w:sz w:val="22"/>
                <w:szCs w:val="22"/>
                <w:lang w:val="en-PH"/>
              </w:rPr>
              <w:tab/>
            </w:r>
            <w:r w:rsidR="00FA08A0" w:rsidRPr="00BB61FB">
              <w:rPr>
                <w:rStyle w:val="Hyperlink"/>
                <w:noProof/>
              </w:rPr>
              <w:t>Clarification and Amendment of Bidding Documents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_Toc46916356 \h </w:instrText>
            </w:r>
            <w:r w:rsidR="00FA08A0">
              <w:rPr>
                <w:noProof/>
                <w:webHidden/>
              </w:rPr>
            </w:r>
            <w:r w:rsidR="00FA08A0">
              <w:rPr>
                <w:noProof/>
                <w:webHidden/>
              </w:rPr>
              <w:fldChar w:fldCharType="separate"/>
            </w:r>
            <w:r w:rsidR="0078414C">
              <w:rPr>
                <w:noProof/>
                <w:webHidden/>
              </w:rPr>
              <w:t>9</w:t>
            </w:r>
            <w:r w:rsidR="00FA08A0">
              <w:rPr>
                <w:noProof/>
                <w:webHidden/>
              </w:rPr>
              <w:fldChar w:fldCharType="end"/>
            </w:r>
          </w:hyperlink>
        </w:p>
        <w:p w14:paraId="31C87D27" w14:textId="630886D5" w:rsidR="00FA08A0" w:rsidRDefault="00000000" w:rsidP="00F841B0">
          <w:pPr>
            <w:pStyle w:val="TOC2"/>
            <w:rPr>
              <w:rFonts w:asciiTheme="minorHAnsi" w:eastAsiaTheme="minorEastAsia" w:hAnsiTheme="minorHAnsi" w:cstheme="minorBidi"/>
              <w:noProof/>
              <w:sz w:val="22"/>
              <w:szCs w:val="22"/>
              <w:lang w:val="en-PH"/>
            </w:rPr>
          </w:pPr>
          <w:hyperlink w:anchor="_Toc46916357" w:history="1">
            <w:r w:rsidR="00FA08A0" w:rsidRPr="00BB61FB">
              <w:rPr>
                <w:rStyle w:val="Hyperlink"/>
                <w:noProof/>
              </w:rPr>
              <w:t>10.</w:t>
            </w:r>
            <w:r w:rsidR="00FA08A0">
              <w:rPr>
                <w:rFonts w:asciiTheme="minorHAnsi" w:eastAsiaTheme="minorEastAsia" w:hAnsiTheme="minorHAnsi" w:cstheme="minorBidi"/>
                <w:noProof/>
                <w:sz w:val="22"/>
                <w:szCs w:val="22"/>
                <w:lang w:val="en-PH"/>
              </w:rPr>
              <w:tab/>
            </w:r>
            <w:r w:rsidR="00FA08A0" w:rsidRPr="00BB61FB">
              <w:rPr>
                <w:rStyle w:val="Hyperlink"/>
                <w:noProof/>
              </w:rPr>
              <w:t>Documents comprising the Bid: Eligibility and Technical Components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_Toc46916357 \h </w:instrText>
            </w:r>
            <w:r w:rsidR="00FA08A0">
              <w:rPr>
                <w:noProof/>
                <w:webHidden/>
              </w:rPr>
            </w:r>
            <w:r w:rsidR="00FA08A0">
              <w:rPr>
                <w:noProof/>
                <w:webHidden/>
              </w:rPr>
              <w:fldChar w:fldCharType="separate"/>
            </w:r>
            <w:r w:rsidR="0078414C">
              <w:rPr>
                <w:noProof/>
                <w:webHidden/>
              </w:rPr>
              <w:t>9</w:t>
            </w:r>
            <w:r w:rsidR="00FA08A0">
              <w:rPr>
                <w:noProof/>
                <w:webHidden/>
              </w:rPr>
              <w:fldChar w:fldCharType="end"/>
            </w:r>
          </w:hyperlink>
        </w:p>
        <w:p w14:paraId="737605F3" w14:textId="27278CE2" w:rsidR="00FA08A0" w:rsidRDefault="00000000" w:rsidP="00F841B0">
          <w:pPr>
            <w:pStyle w:val="TOC2"/>
            <w:rPr>
              <w:rFonts w:asciiTheme="minorHAnsi" w:eastAsiaTheme="minorEastAsia" w:hAnsiTheme="minorHAnsi" w:cstheme="minorBidi"/>
              <w:noProof/>
              <w:sz w:val="22"/>
              <w:szCs w:val="22"/>
              <w:lang w:val="en-PH"/>
            </w:rPr>
          </w:pPr>
          <w:hyperlink w:anchor="_Toc46916358" w:history="1">
            <w:r w:rsidR="00FA08A0" w:rsidRPr="00BB61FB">
              <w:rPr>
                <w:rStyle w:val="Hyperlink"/>
                <w:noProof/>
              </w:rPr>
              <w:t>11.</w:t>
            </w:r>
            <w:r w:rsidR="00FA08A0">
              <w:rPr>
                <w:rFonts w:asciiTheme="minorHAnsi" w:eastAsiaTheme="minorEastAsia" w:hAnsiTheme="minorHAnsi" w:cstheme="minorBidi"/>
                <w:noProof/>
                <w:sz w:val="22"/>
                <w:szCs w:val="22"/>
                <w:lang w:val="en-PH"/>
              </w:rPr>
              <w:tab/>
            </w:r>
            <w:r w:rsidR="00FA08A0" w:rsidRPr="00BB61FB">
              <w:rPr>
                <w:rStyle w:val="Hyperlink"/>
                <w:noProof/>
              </w:rPr>
              <w:t>Documents comprising the Bid: Financial Component</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_Toc46916358 \h </w:instrText>
            </w:r>
            <w:r w:rsidR="00FA08A0">
              <w:rPr>
                <w:noProof/>
                <w:webHidden/>
              </w:rPr>
            </w:r>
            <w:r w:rsidR="00FA08A0">
              <w:rPr>
                <w:noProof/>
                <w:webHidden/>
              </w:rPr>
              <w:fldChar w:fldCharType="separate"/>
            </w:r>
            <w:r w:rsidR="0078414C">
              <w:rPr>
                <w:noProof/>
                <w:webHidden/>
              </w:rPr>
              <w:t>9</w:t>
            </w:r>
            <w:r w:rsidR="00FA08A0">
              <w:rPr>
                <w:noProof/>
                <w:webHidden/>
              </w:rPr>
              <w:fldChar w:fldCharType="end"/>
            </w:r>
          </w:hyperlink>
        </w:p>
        <w:p w14:paraId="11CF31BE" w14:textId="64E5D15C" w:rsidR="00FA08A0" w:rsidRDefault="00000000" w:rsidP="00F841B0">
          <w:pPr>
            <w:pStyle w:val="TOC2"/>
            <w:rPr>
              <w:rFonts w:asciiTheme="minorHAnsi" w:eastAsiaTheme="minorEastAsia" w:hAnsiTheme="minorHAnsi" w:cstheme="minorBidi"/>
              <w:noProof/>
              <w:sz w:val="22"/>
              <w:szCs w:val="22"/>
              <w:lang w:val="en-PH"/>
            </w:rPr>
          </w:pPr>
          <w:hyperlink w:anchor="_Toc46916359" w:history="1">
            <w:r w:rsidR="00FA08A0" w:rsidRPr="00BB61FB">
              <w:rPr>
                <w:rStyle w:val="Hyperlink"/>
                <w:noProof/>
              </w:rPr>
              <w:t>12.</w:t>
            </w:r>
            <w:r w:rsidR="00FA08A0">
              <w:rPr>
                <w:rFonts w:asciiTheme="minorHAnsi" w:eastAsiaTheme="minorEastAsia" w:hAnsiTheme="minorHAnsi" w:cstheme="minorBidi"/>
                <w:noProof/>
                <w:sz w:val="22"/>
                <w:szCs w:val="22"/>
                <w:lang w:val="en-PH"/>
              </w:rPr>
              <w:tab/>
            </w:r>
            <w:r w:rsidR="00FA08A0" w:rsidRPr="00BB61FB">
              <w:rPr>
                <w:rStyle w:val="Hyperlink"/>
                <w:noProof/>
              </w:rPr>
              <w:t>Bid Prices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_Toc46916359 \h </w:instrText>
            </w:r>
            <w:r w:rsidR="00FA08A0">
              <w:rPr>
                <w:noProof/>
                <w:webHidden/>
              </w:rPr>
            </w:r>
            <w:r w:rsidR="00FA08A0">
              <w:rPr>
                <w:noProof/>
                <w:webHidden/>
              </w:rPr>
              <w:fldChar w:fldCharType="separate"/>
            </w:r>
            <w:r w:rsidR="0078414C">
              <w:rPr>
                <w:noProof/>
                <w:webHidden/>
              </w:rPr>
              <w:t>10</w:t>
            </w:r>
            <w:r w:rsidR="00FA08A0">
              <w:rPr>
                <w:noProof/>
                <w:webHidden/>
              </w:rPr>
              <w:fldChar w:fldCharType="end"/>
            </w:r>
          </w:hyperlink>
        </w:p>
        <w:p w14:paraId="54B4003E" w14:textId="0F7E62A1" w:rsidR="00FA08A0" w:rsidRDefault="00000000" w:rsidP="00F841B0">
          <w:pPr>
            <w:pStyle w:val="TOC2"/>
            <w:rPr>
              <w:rFonts w:asciiTheme="minorHAnsi" w:eastAsiaTheme="minorEastAsia" w:hAnsiTheme="minorHAnsi" w:cstheme="minorBidi"/>
              <w:noProof/>
              <w:sz w:val="22"/>
              <w:szCs w:val="22"/>
              <w:lang w:val="en-PH"/>
            </w:rPr>
          </w:pPr>
          <w:hyperlink w:anchor="_Toc46916360" w:history="1">
            <w:r w:rsidR="00FA08A0" w:rsidRPr="00BB61FB">
              <w:rPr>
                <w:rStyle w:val="Hyperlink"/>
                <w:noProof/>
              </w:rPr>
              <w:t>13.</w:t>
            </w:r>
            <w:r w:rsidR="00FA08A0">
              <w:rPr>
                <w:rFonts w:asciiTheme="minorHAnsi" w:eastAsiaTheme="minorEastAsia" w:hAnsiTheme="minorHAnsi" w:cstheme="minorBidi"/>
                <w:noProof/>
                <w:sz w:val="22"/>
                <w:szCs w:val="22"/>
                <w:lang w:val="en-PH"/>
              </w:rPr>
              <w:tab/>
            </w:r>
            <w:r w:rsidR="00FA08A0" w:rsidRPr="00BB61FB">
              <w:rPr>
                <w:rStyle w:val="Hyperlink"/>
                <w:noProof/>
              </w:rPr>
              <w:t>Bid and Payment Currencies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_Toc46916360 \h </w:instrText>
            </w:r>
            <w:r w:rsidR="00FA08A0">
              <w:rPr>
                <w:noProof/>
                <w:webHidden/>
              </w:rPr>
            </w:r>
            <w:r w:rsidR="00FA08A0">
              <w:rPr>
                <w:noProof/>
                <w:webHidden/>
              </w:rPr>
              <w:fldChar w:fldCharType="separate"/>
            </w:r>
            <w:r w:rsidR="0078414C">
              <w:rPr>
                <w:noProof/>
                <w:webHidden/>
              </w:rPr>
              <w:t>11</w:t>
            </w:r>
            <w:r w:rsidR="00FA08A0">
              <w:rPr>
                <w:noProof/>
                <w:webHidden/>
              </w:rPr>
              <w:fldChar w:fldCharType="end"/>
            </w:r>
          </w:hyperlink>
        </w:p>
        <w:p w14:paraId="187A2989" w14:textId="00AD5CA2" w:rsidR="00FA08A0" w:rsidRDefault="00000000" w:rsidP="00F841B0">
          <w:pPr>
            <w:pStyle w:val="TOC2"/>
            <w:rPr>
              <w:rFonts w:asciiTheme="minorHAnsi" w:eastAsiaTheme="minorEastAsia" w:hAnsiTheme="minorHAnsi" w:cstheme="minorBidi"/>
              <w:noProof/>
              <w:sz w:val="22"/>
              <w:szCs w:val="22"/>
              <w:lang w:val="en-PH"/>
            </w:rPr>
          </w:pPr>
          <w:hyperlink w:anchor="_Toc46916361" w:history="1">
            <w:r w:rsidR="00FA08A0" w:rsidRPr="00BB61FB">
              <w:rPr>
                <w:rStyle w:val="Hyperlink"/>
                <w:noProof/>
              </w:rPr>
              <w:t>14.</w:t>
            </w:r>
            <w:r w:rsidR="00FA08A0">
              <w:rPr>
                <w:rFonts w:asciiTheme="minorHAnsi" w:eastAsiaTheme="minorEastAsia" w:hAnsiTheme="minorHAnsi" w:cstheme="minorBidi"/>
                <w:noProof/>
                <w:sz w:val="22"/>
                <w:szCs w:val="22"/>
                <w:lang w:val="en-PH"/>
              </w:rPr>
              <w:tab/>
            </w:r>
            <w:r w:rsidR="00FA08A0" w:rsidRPr="00BB61FB">
              <w:rPr>
                <w:rStyle w:val="Hyperlink"/>
                <w:noProof/>
              </w:rPr>
              <w:t>Bid Security</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_Toc46916361 \h </w:instrText>
            </w:r>
            <w:r w:rsidR="00FA08A0">
              <w:rPr>
                <w:noProof/>
                <w:webHidden/>
              </w:rPr>
            </w:r>
            <w:r w:rsidR="00FA08A0">
              <w:rPr>
                <w:noProof/>
                <w:webHidden/>
              </w:rPr>
              <w:fldChar w:fldCharType="separate"/>
            </w:r>
            <w:r w:rsidR="0078414C">
              <w:rPr>
                <w:noProof/>
                <w:webHidden/>
              </w:rPr>
              <w:t>11</w:t>
            </w:r>
            <w:r w:rsidR="00FA08A0">
              <w:rPr>
                <w:noProof/>
                <w:webHidden/>
              </w:rPr>
              <w:fldChar w:fldCharType="end"/>
            </w:r>
          </w:hyperlink>
        </w:p>
        <w:p w14:paraId="21982C89" w14:textId="79DA412D" w:rsidR="00FA08A0" w:rsidRDefault="00000000" w:rsidP="00F841B0">
          <w:pPr>
            <w:pStyle w:val="TOC2"/>
            <w:rPr>
              <w:rFonts w:asciiTheme="minorHAnsi" w:eastAsiaTheme="minorEastAsia" w:hAnsiTheme="minorHAnsi" w:cstheme="minorBidi"/>
              <w:noProof/>
              <w:sz w:val="22"/>
              <w:szCs w:val="22"/>
              <w:lang w:val="en-PH"/>
            </w:rPr>
          </w:pPr>
          <w:hyperlink w:anchor="_Toc46916362" w:history="1">
            <w:r w:rsidR="00FA08A0" w:rsidRPr="00BB61FB">
              <w:rPr>
                <w:rStyle w:val="Hyperlink"/>
                <w:noProof/>
              </w:rPr>
              <w:t>15.</w:t>
            </w:r>
            <w:r w:rsidR="00FA08A0">
              <w:rPr>
                <w:rFonts w:asciiTheme="minorHAnsi" w:eastAsiaTheme="minorEastAsia" w:hAnsiTheme="minorHAnsi" w:cstheme="minorBidi"/>
                <w:noProof/>
                <w:sz w:val="22"/>
                <w:szCs w:val="22"/>
                <w:lang w:val="en-PH"/>
              </w:rPr>
              <w:tab/>
            </w:r>
            <w:r w:rsidR="00FA08A0" w:rsidRPr="00BB61FB">
              <w:rPr>
                <w:rStyle w:val="Hyperlink"/>
                <w:noProof/>
              </w:rPr>
              <w:t>Sealing and Marking of Bids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_Toc46916362 \h </w:instrText>
            </w:r>
            <w:r w:rsidR="00FA08A0">
              <w:rPr>
                <w:noProof/>
                <w:webHidden/>
              </w:rPr>
            </w:r>
            <w:r w:rsidR="00FA08A0">
              <w:rPr>
                <w:noProof/>
                <w:webHidden/>
              </w:rPr>
              <w:fldChar w:fldCharType="separate"/>
            </w:r>
            <w:r w:rsidR="0078414C">
              <w:rPr>
                <w:noProof/>
                <w:webHidden/>
              </w:rPr>
              <w:t>11</w:t>
            </w:r>
            <w:r w:rsidR="00FA08A0">
              <w:rPr>
                <w:noProof/>
                <w:webHidden/>
              </w:rPr>
              <w:fldChar w:fldCharType="end"/>
            </w:r>
          </w:hyperlink>
        </w:p>
        <w:p w14:paraId="65F14D59" w14:textId="32961257" w:rsidR="00FA08A0" w:rsidRDefault="00000000" w:rsidP="00F841B0">
          <w:pPr>
            <w:pStyle w:val="TOC2"/>
            <w:rPr>
              <w:rFonts w:asciiTheme="minorHAnsi" w:eastAsiaTheme="minorEastAsia" w:hAnsiTheme="minorHAnsi" w:cstheme="minorBidi"/>
              <w:noProof/>
              <w:sz w:val="22"/>
              <w:szCs w:val="22"/>
              <w:lang w:val="en-PH"/>
            </w:rPr>
          </w:pPr>
          <w:hyperlink w:anchor="_Toc46916363" w:history="1">
            <w:r w:rsidR="00FA08A0" w:rsidRPr="00BB61FB">
              <w:rPr>
                <w:rStyle w:val="Hyperlink"/>
                <w:noProof/>
              </w:rPr>
              <w:t>16.</w:t>
            </w:r>
            <w:r w:rsidR="00FA08A0">
              <w:rPr>
                <w:rFonts w:asciiTheme="minorHAnsi" w:eastAsiaTheme="minorEastAsia" w:hAnsiTheme="minorHAnsi" w:cstheme="minorBidi"/>
                <w:noProof/>
                <w:sz w:val="22"/>
                <w:szCs w:val="22"/>
                <w:lang w:val="en-PH"/>
              </w:rPr>
              <w:tab/>
            </w:r>
            <w:r w:rsidR="00FA08A0" w:rsidRPr="00BB61FB">
              <w:rPr>
                <w:rStyle w:val="Hyperlink"/>
                <w:noProof/>
              </w:rPr>
              <w:t>Deadline for Submission of Bids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_Toc46916363 \h </w:instrText>
            </w:r>
            <w:r w:rsidR="00FA08A0">
              <w:rPr>
                <w:noProof/>
                <w:webHidden/>
              </w:rPr>
            </w:r>
            <w:r w:rsidR="00FA08A0">
              <w:rPr>
                <w:noProof/>
                <w:webHidden/>
              </w:rPr>
              <w:fldChar w:fldCharType="separate"/>
            </w:r>
            <w:r w:rsidR="0078414C">
              <w:rPr>
                <w:noProof/>
                <w:webHidden/>
              </w:rPr>
              <w:t>12</w:t>
            </w:r>
            <w:r w:rsidR="00FA08A0">
              <w:rPr>
                <w:noProof/>
                <w:webHidden/>
              </w:rPr>
              <w:fldChar w:fldCharType="end"/>
            </w:r>
          </w:hyperlink>
        </w:p>
        <w:p w14:paraId="75313768" w14:textId="6612F06C" w:rsidR="00FA08A0" w:rsidRDefault="00000000" w:rsidP="00F841B0">
          <w:pPr>
            <w:pStyle w:val="TOC2"/>
            <w:rPr>
              <w:rFonts w:asciiTheme="minorHAnsi" w:eastAsiaTheme="minorEastAsia" w:hAnsiTheme="minorHAnsi" w:cstheme="minorBidi"/>
              <w:noProof/>
              <w:sz w:val="22"/>
              <w:szCs w:val="22"/>
              <w:lang w:val="en-PH"/>
            </w:rPr>
          </w:pPr>
          <w:hyperlink w:anchor="_Toc46916364" w:history="1">
            <w:r w:rsidR="00FA08A0" w:rsidRPr="00BB61FB">
              <w:rPr>
                <w:rStyle w:val="Hyperlink"/>
                <w:noProof/>
              </w:rPr>
              <w:t>17.</w:t>
            </w:r>
            <w:r w:rsidR="00FA08A0">
              <w:rPr>
                <w:rFonts w:asciiTheme="minorHAnsi" w:eastAsiaTheme="minorEastAsia" w:hAnsiTheme="minorHAnsi" w:cstheme="minorBidi"/>
                <w:noProof/>
                <w:sz w:val="22"/>
                <w:szCs w:val="22"/>
                <w:lang w:val="en-PH"/>
              </w:rPr>
              <w:tab/>
            </w:r>
            <w:r w:rsidR="00FA08A0" w:rsidRPr="00BB61FB">
              <w:rPr>
                <w:rStyle w:val="Hyperlink"/>
                <w:noProof/>
              </w:rPr>
              <w:t>Opening and Preliminary Examination of Bids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_Toc46916364 \h </w:instrText>
            </w:r>
            <w:r w:rsidR="00FA08A0">
              <w:rPr>
                <w:noProof/>
                <w:webHidden/>
              </w:rPr>
            </w:r>
            <w:r w:rsidR="00FA08A0">
              <w:rPr>
                <w:noProof/>
                <w:webHidden/>
              </w:rPr>
              <w:fldChar w:fldCharType="separate"/>
            </w:r>
            <w:r w:rsidR="0078414C">
              <w:rPr>
                <w:noProof/>
                <w:webHidden/>
              </w:rPr>
              <w:t>12</w:t>
            </w:r>
            <w:r w:rsidR="00FA08A0">
              <w:rPr>
                <w:noProof/>
                <w:webHidden/>
              </w:rPr>
              <w:fldChar w:fldCharType="end"/>
            </w:r>
          </w:hyperlink>
        </w:p>
        <w:p w14:paraId="7C277615" w14:textId="5959495A" w:rsidR="00FA08A0" w:rsidRDefault="00000000" w:rsidP="00F841B0">
          <w:pPr>
            <w:pStyle w:val="TOC2"/>
            <w:rPr>
              <w:rFonts w:asciiTheme="minorHAnsi" w:eastAsiaTheme="minorEastAsia" w:hAnsiTheme="minorHAnsi" w:cstheme="minorBidi"/>
              <w:noProof/>
              <w:sz w:val="22"/>
              <w:szCs w:val="22"/>
              <w:lang w:val="en-PH"/>
            </w:rPr>
          </w:pPr>
          <w:hyperlink w:anchor="_Toc46916365" w:history="1">
            <w:r w:rsidR="00FA08A0" w:rsidRPr="00BB61FB">
              <w:rPr>
                <w:rStyle w:val="Hyperlink"/>
                <w:noProof/>
              </w:rPr>
              <w:t>18.</w:t>
            </w:r>
            <w:r w:rsidR="00FA08A0">
              <w:rPr>
                <w:rFonts w:asciiTheme="minorHAnsi" w:eastAsiaTheme="minorEastAsia" w:hAnsiTheme="minorHAnsi" w:cstheme="minorBidi"/>
                <w:noProof/>
                <w:sz w:val="22"/>
                <w:szCs w:val="22"/>
                <w:lang w:val="en-PH"/>
              </w:rPr>
              <w:tab/>
            </w:r>
            <w:r w:rsidR="00FA08A0" w:rsidRPr="00BB61FB">
              <w:rPr>
                <w:rStyle w:val="Hyperlink"/>
                <w:noProof/>
              </w:rPr>
              <w:t>Domestic Preference</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_Toc46916365 \h </w:instrText>
            </w:r>
            <w:r w:rsidR="00FA08A0">
              <w:rPr>
                <w:noProof/>
                <w:webHidden/>
              </w:rPr>
            </w:r>
            <w:r w:rsidR="00FA08A0">
              <w:rPr>
                <w:noProof/>
                <w:webHidden/>
              </w:rPr>
              <w:fldChar w:fldCharType="separate"/>
            </w:r>
            <w:r w:rsidR="0078414C">
              <w:rPr>
                <w:noProof/>
                <w:webHidden/>
              </w:rPr>
              <w:t>12</w:t>
            </w:r>
            <w:r w:rsidR="00FA08A0">
              <w:rPr>
                <w:noProof/>
                <w:webHidden/>
              </w:rPr>
              <w:fldChar w:fldCharType="end"/>
            </w:r>
          </w:hyperlink>
        </w:p>
        <w:p w14:paraId="10E9F3A6" w14:textId="146FDD0D" w:rsidR="00FA08A0" w:rsidRDefault="00000000" w:rsidP="00F841B0">
          <w:pPr>
            <w:pStyle w:val="TOC2"/>
            <w:rPr>
              <w:rFonts w:asciiTheme="minorHAnsi" w:eastAsiaTheme="minorEastAsia" w:hAnsiTheme="minorHAnsi" w:cstheme="minorBidi"/>
              <w:noProof/>
              <w:sz w:val="22"/>
              <w:szCs w:val="22"/>
              <w:lang w:val="en-PH"/>
            </w:rPr>
          </w:pPr>
          <w:hyperlink w:anchor="_Toc46916366" w:history="1">
            <w:r w:rsidR="00FA08A0" w:rsidRPr="00BB61FB">
              <w:rPr>
                <w:rStyle w:val="Hyperlink"/>
                <w:noProof/>
              </w:rPr>
              <w:t>19.</w:t>
            </w:r>
            <w:r w:rsidR="00FA08A0">
              <w:rPr>
                <w:rFonts w:asciiTheme="minorHAnsi" w:eastAsiaTheme="minorEastAsia" w:hAnsiTheme="minorHAnsi" w:cstheme="minorBidi"/>
                <w:noProof/>
                <w:sz w:val="22"/>
                <w:szCs w:val="22"/>
                <w:lang w:val="en-PH"/>
              </w:rPr>
              <w:tab/>
            </w:r>
            <w:r w:rsidR="00FA08A0" w:rsidRPr="00BB61FB">
              <w:rPr>
                <w:rStyle w:val="Hyperlink"/>
                <w:noProof/>
              </w:rPr>
              <w:t>Detailed Evaluation and Comparison of Bids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_Toc46916366 \h </w:instrText>
            </w:r>
            <w:r w:rsidR="00FA08A0">
              <w:rPr>
                <w:noProof/>
                <w:webHidden/>
              </w:rPr>
            </w:r>
            <w:r w:rsidR="00FA08A0">
              <w:rPr>
                <w:noProof/>
                <w:webHidden/>
              </w:rPr>
              <w:fldChar w:fldCharType="separate"/>
            </w:r>
            <w:r w:rsidR="0078414C">
              <w:rPr>
                <w:noProof/>
                <w:webHidden/>
              </w:rPr>
              <w:t>12</w:t>
            </w:r>
            <w:r w:rsidR="00FA08A0">
              <w:rPr>
                <w:noProof/>
                <w:webHidden/>
              </w:rPr>
              <w:fldChar w:fldCharType="end"/>
            </w:r>
          </w:hyperlink>
        </w:p>
        <w:p w14:paraId="7A34F00F" w14:textId="2D6A7CBE" w:rsidR="00FA08A0" w:rsidRDefault="00000000" w:rsidP="00F841B0">
          <w:pPr>
            <w:pStyle w:val="TOC2"/>
            <w:rPr>
              <w:rFonts w:asciiTheme="minorHAnsi" w:eastAsiaTheme="minorEastAsia" w:hAnsiTheme="minorHAnsi" w:cstheme="minorBidi"/>
              <w:noProof/>
              <w:sz w:val="22"/>
              <w:szCs w:val="22"/>
              <w:lang w:val="en-PH"/>
            </w:rPr>
          </w:pPr>
          <w:hyperlink w:anchor="_Toc46916367" w:history="1">
            <w:r w:rsidR="00FA08A0" w:rsidRPr="00BB61FB">
              <w:rPr>
                <w:rStyle w:val="Hyperlink"/>
                <w:noProof/>
              </w:rPr>
              <w:t>20.</w:t>
            </w:r>
            <w:r w:rsidR="00FA08A0">
              <w:rPr>
                <w:rFonts w:asciiTheme="minorHAnsi" w:eastAsiaTheme="minorEastAsia" w:hAnsiTheme="minorHAnsi" w:cstheme="minorBidi"/>
                <w:noProof/>
                <w:sz w:val="22"/>
                <w:szCs w:val="22"/>
                <w:lang w:val="en-PH"/>
              </w:rPr>
              <w:tab/>
            </w:r>
            <w:r w:rsidR="00FA08A0" w:rsidRPr="00BB61FB">
              <w:rPr>
                <w:rStyle w:val="Hyperlink"/>
                <w:noProof/>
              </w:rPr>
              <w:t>Post-Qualification</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_Toc46916367 \h </w:instrText>
            </w:r>
            <w:r w:rsidR="00FA08A0">
              <w:rPr>
                <w:noProof/>
                <w:webHidden/>
              </w:rPr>
            </w:r>
            <w:r w:rsidR="00FA08A0">
              <w:rPr>
                <w:noProof/>
                <w:webHidden/>
              </w:rPr>
              <w:fldChar w:fldCharType="separate"/>
            </w:r>
            <w:r w:rsidR="0078414C">
              <w:rPr>
                <w:noProof/>
                <w:webHidden/>
              </w:rPr>
              <w:t>13</w:t>
            </w:r>
            <w:r w:rsidR="00FA08A0">
              <w:rPr>
                <w:noProof/>
                <w:webHidden/>
              </w:rPr>
              <w:fldChar w:fldCharType="end"/>
            </w:r>
          </w:hyperlink>
        </w:p>
        <w:p w14:paraId="5BEA5799" w14:textId="07DEE7FD" w:rsidR="00FA08A0" w:rsidRDefault="00000000" w:rsidP="00F841B0">
          <w:pPr>
            <w:pStyle w:val="TOC2"/>
            <w:rPr>
              <w:rFonts w:asciiTheme="minorHAnsi" w:eastAsiaTheme="minorEastAsia" w:hAnsiTheme="minorHAnsi" w:cstheme="minorBidi"/>
              <w:noProof/>
              <w:sz w:val="22"/>
              <w:szCs w:val="22"/>
              <w:lang w:val="en-PH"/>
            </w:rPr>
          </w:pPr>
          <w:hyperlink w:anchor="_Toc46916368" w:history="1">
            <w:r w:rsidR="00FA08A0" w:rsidRPr="00BB61FB">
              <w:rPr>
                <w:rStyle w:val="Hyperlink"/>
                <w:noProof/>
              </w:rPr>
              <w:t>21.</w:t>
            </w:r>
            <w:r w:rsidR="00FA08A0">
              <w:rPr>
                <w:rFonts w:asciiTheme="minorHAnsi" w:eastAsiaTheme="minorEastAsia" w:hAnsiTheme="minorHAnsi" w:cstheme="minorBidi"/>
                <w:noProof/>
                <w:sz w:val="22"/>
                <w:szCs w:val="22"/>
                <w:lang w:val="en-PH"/>
              </w:rPr>
              <w:tab/>
            </w:r>
            <w:r w:rsidR="00FA08A0" w:rsidRPr="00BB61FB">
              <w:rPr>
                <w:rStyle w:val="Hyperlink"/>
                <w:noProof/>
              </w:rPr>
              <w:t>Signing of the Contract</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_Toc46916368 \h </w:instrText>
            </w:r>
            <w:r w:rsidR="00FA08A0">
              <w:rPr>
                <w:noProof/>
                <w:webHidden/>
              </w:rPr>
            </w:r>
            <w:r w:rsidR="00FA08A0">
              <w:rPr>
                <w:noProof/>
                <w:webHidden/>
              </w:rPr>
              <w:fldChar w:fldCharType="separate"/>
            </w:r>
            <w:r w:rsidR="0078414C">
              <w:rPr>
                <w:noProof/>
                <w:webHidden/>
              </w:rPr>
              <w:t>14</w:t>
            </w:r>
            <w:r w:rsidR="00FA08A0">
              <w:rPr>
                <w:noProof/>
                <w:webHidden/>
              </w:rPr>
              <w:fldChar w:fldCharType="end"/>
            </w:r>
          </w:hyperlink>
        </w:p>
        <w:p w14:paraId="482F7501" w14:textId="20ABFAB0" w:rsidR="00FA08A0" w:rsidRPr="00F841B0" w:rsidRDefault="00000000" w:rsidP="00FA08A0">
          <w:pPr>
            <w:pStyle w:val="TOC1"/>
            <w:tabs>
              <w:tab w:val="right" w:pos="9350"/>
            </w:tabs>
            <w:spacing w:after="60"/>
            <w:rPr>
              <w:rFonts w:asciiTheme="minorHAnsi" w:eastAsiaTheme="minorEastAsia" w:hAnsiTheme="minorHAnsi" w:cstheme="minorBidi"/>
              <w:b/>
              <w:bCs/>
              <w:noProof/>
              <w:sz w:val="28"/>
              <w:szCs w:val="28"/>
              <w:lang w:val="en-PH"/>
            </w:rPr>
          </w:pPr>
          <w:hyperlink w:anchor="_Toc46916369" w:history="1">
            <w:r w:rsidR="00FA08A0" w:rsidRPr="00F841B0">
              <w:rPr>
                <w:rStyle w:val="Hyperlink"/>
                <w:b/>
                <w:bCs/>
                <w:noProof/>
                <w:sz w:val="28"/>
                <w:szCs w:val="28"/>
              </w:rPr>
              <w:t>Section III. Bid Data Sheet</w:t>
            </w:r>
            <w:r w:rsidR="0066675E">
              <w:rPr>
                <w:rStyle w:val="Hyperlink"/>
                <w:b/>
                <w:bCs/>
                <w:noProof/>
                <w:sz w:val="28"/>
                <w:szCs w:val="28"/>
              </w:rPr>
              <w:t xml:space="preserve"> ………………………………………………….</w:t>
            </w:r>
            <w:r w:rsidR="00C8370F">
              <w:rPr>
                <w:rStyle w:val="Hyperlink"/>
                <w:b/>
                <w:bCs/>
                <w:noProof/>
                <w:sz w:val="28"/>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_Toc46916369 \h </w:instrText>
            </w:r>
            <w:r w:rsidR="00FA08A0" w:rsidRPr="00F841B0">
              <w:rPr>
                <w:b/>
                <w:bCs/>
                <w:noProof/>
                <w:webHidden/>
                <w:sz w:val="28"/>
                <w:szCs w:val="28"/>
              </w:rPr>
            </w:r>
            <w:r w:rsidR="00FA08A0" w:rsidRPr="00F841B0">
              <w:rPr>
                <w:b/>
                <w:bCs/>
                <w:noProof/>
                <w:webHidden/>
                <w:sz w:val="28"/>
                <w:szCs w:val="28"/>
              </w:rPr>
              <w:fldChar w:fldCharType="separate"/>
            </w:r>
            <w:r w:rsidR="0078414C">
              <w:rPr>
                <w:b/>
                <w:bCs/>
                <w:noProof/>
                <w:webHidden/>
                <w:sz w:val="28"/>
                <w:szCs w:val="28"/>
              </w:rPr>
              <w:t>15</w:t>
            </w:r>
            <w:r w:rsidR="00FA08A0" w:rsidRPr="00F841B0">
              <w:rPr>
                <w:b/>
                <w:bCs/>
                <w:noProof/>
                <w:webHidden/>
                <w:sz w:val="28"/>
                <w:szCs w:val="28"/>
              </w:rPr>
              <w:fldChar w:fldCharType="end"/>
            </w:r>
          </w:hyperlink>
        </w:p>
        <w:p w14:paraId="5FA87AD5" w14:textId="18A435BA" w:rsidR="00FA08A0" w:rsidRPr="00F841B0" w:rsidRDefault="00000000" w:rsidP="00FA08A0">
          <w:pPr>
            <w:pStyle w:val="TOC1"/>
            <w:tabs>
              <w:tab w:val="right" w:pos="9350"/>
            </w:tabs>
            <w:spacing w:after="60"/>
            <w:rPr>
              <w:rFonts w:asciiTheme="minorHAnsi" w:eastAsiaTheme="minorEastAsia" w:hAnsiTheme="minorHAnsi" w:cstheme="minorBidi"/>
              <w:b/>
              <w:bCs/>
              <w:noProof/>
              <w:sz w:val="28"/>
              <w:szCs w:val="28"/>
              <w:lang w:val="en-PH"/>
            </w:rPr>
          </w:pPr>
          <w:hyperlink w:anchor="_Toc46916370" w:history="1">
            <w:r w:rsidR="00FA08A0" w:rsidRPr="00F841B0">
              <w:rPr>
                <w:rStyle w:val="Hyperlink"/>
                <w:b/>
                <w:bCs/>
                <w:noProof/>
                <w:sz w:val="28"/>
                <w:szCs w:val="28"/>
              </w:rPr>
              <w:t>Section IV. General Conditions of Contract</w:t>
            </w:r>
            <w:r w:rsidR="0066675E">
              <w:rPr>
                <w:rStyle w:val="Hyperlink"/>
                <w:b/>
                <w:bCs/>
                <w:noProof/>
                <w:sz w:val="28"/>
                <w:szCs w:val="28"/>
              </w:rPr>
              <w:t xml:space="preserve"> </w:t>
            </w:r>
            <w:r w:rsidR="0066675E" w:rsidRPr="004807E6">
              <w:rPr>
                <w:rStyle w:val="Hyperlink"/>
                <w:b/>
                <w:bCs/>
                <w:noProof/>
                <w:sz w:val="28"/>
                <w:szCs w:val="28"/>
              </w:rPr>
              <w:t>………………</w:t>
            </w:r>
            <w:r w:rsidR="004807E6">
              <w:rPr>
                <w:rStyle w:val="Hyperlink"/>
                <w:b/>
                <w:bCs/>
                <w:noProof/>
                <w:sz w:val="28"/>
                <w:szCs w:val="28"/>
              </w:rPr>
              <w:t>……...</w:t>
            </w:r>
            <w:r w:rsidR="0066675E">
              <w:rPr>
                <w:rStyle w:val="Hyperlink"/>
                <w:b/>
                <w:bCs/>
                <w:noProof/>
                <w:sz w:val="28"/>
                <w:szCs w:val="28"/>
              </w:rPr>
              <w:t>………</w:t>
            </w:r>
            <w:r w:rsidR="0066675E" w:rsidRPr="00C8370F">
              <w:rPr>
                <w:rStyle w:val="Hyperlink"/>
                <w:b/>
                <w:bCs/>
                <w:noProof/>
                <w:sz w:val="32"/>
                <w:szCs w:val="28"/>
              </w:rPr>
              <w:t>.</w:t>
            </w:r>
            <w:r w:rsidR="00C8370F" w:rsidRPr="00C8370F">
              <w:rPr>
                <w:rStyle w:val="Hyperlink"/>
                <w:b/>
                <w:bCs/>
                <w:noProof/>
                <w:sz w:val="32"/>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_Toc46916370 \h </w:instrText>
            </w:r>
            <w:r w:rsidR="00FA08A0" w:rsidRPr="00F841B0">
              <w:rPr>
                <w:b/>
                <w:bCs/>
                <w:noProof/>
                <w:webHidden/>
                <w:sz w:val="28"/>
                <w:szCs w:val="28"/>
              </w:rPr>
            </w:r>
            <w:r w:rsidR="00FA08A0" w:rsidRPr="00F841B0">
              <w:rPr>
                <w:b/>
                <w:bCs/>
                <w:noProof/>
                <w:webHidden/>
                <w:sz w:val="28"/>
                <w:szCs w:val="28"/>
              </w:rPr>
              <w:fldChar w:fldCharType="separate"/>
            </w:r>
            <w:r w:rsidR="0078414C">
              <w:rPr>
                <w:b/>
                <w:bCs/>
                <w:noProof/>
                <w:webHidden/>
                <w:sz w:val="28"/>
                <w:szCs w:val="28"/>
              </w:rPr>
              <w:t>19</w:t>
            </w:r>
            <w:r w:rsidR="00FA08A0" w:rsidRPr="00F841B0">
              <w:rPr>
                <w:b/>
                <w:bCs/>
                <w:noProof/>
                <w:webHidden/>
                <w:sz w:val="28"/>
                <w:szCs w:val="28"/>
              </w:rPr>
              <w:fldChar w:fldCharType="end"/>
            </w:r>
          </w:hyperlink>
        </w:p>
        <w:p w14:paraId="5D7D248E" w14:textId="431176FD" w:rsidR="00FA08A0" w:rsidRDefault="00000000" w:rsidP="00F841B0">
          <w:pPr>
            <w:pStyle w:val="TOC2"/>
            <w:rPr>
              <w:rFonts w:asciiTheme="minorHAnsi" w:eastAsiaTheme="minorEastAsia" w:hAnsiTheme="minorHAnsi" w:cstheme="minorBidi"/>
              <w:noProof/>
              <w:sz w:val="22"/>
              <w:szCs w:val="22"/>
              <w:lang w:val="en-PH"/>
            </w:rPr>
          </w:pPr>
          <w:hyperlink w:anchor="_Toc46916371" w:history="1">
            <w:r w:rsidR="00FA08A0" w:rsidRPr="00BB61FB">
              <w:rPr>
                <w:rStyle w:val="Hyperlink"/>
                <w:noProof/>
              </w:rPr>
              <w:t>1.</w:t>
            </w:r>
            <w:r w:rsidR="00FA08A0">
              <w:rPr>
                <w:rFonts w:asciiTheme="minorHAnsi" w:eastAsiaTheme="minorEastAsia" w:hAnsiTheme="minorHAnsi" w:cstheme="minorBidi"/>
                <w:noProof/>
                <w:sz w:val="22"/>
                <w:szCs w:val="22"/>
                <w:lang w:val="en-PH"/>
              </w:rPr>
              <w:tab/>
            </w:r>
            <w:r w:rsidR="00FA08A0" w:rsidRPr="00BB61FB">
              <w:rPr>
                <w:rStyle w:val="Hyperlink"/>
                <w:noProof/>
              </w:rPr>
              <w:t>Scope of Contract</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_Toc46916371 \h </w:instrText>
            </w:r>
            <w:r w:rsidR="00FA08A0">
              <w:rPr>
                <w:noProof/>
                <w:webHidden/>
              </w:rPr>
            </w:r>
            <w:r w:rsidR="00FA08A0">
              <w:rPr>
                <w:noProof/>
                <w:webHidden/>
              </w:rPr>
              <w:fldChar w:fldCharType="separate"/>
            </w:r>
            <w:r w:rsidR="0078414C">
              <w:rPr>
                <w:noProof/>
                <w:webHidden/>
              </w:rPr>
              <w:t>20</w:t>
            </w:r>
            <w:r w:rsidR="00FA08A0">
              <w:rPr>
                <w:noProof/>
                <w:webHidden/>
              </w:rPr>
              <w:fldChar w:fldCharType="end"/>
            </w:r>
          </w:hyperlink>
        </w:p>
        <w:p w14:paraId="24F039FF" w14:textId="20671CF3" w:rsidR="00FA08A0" w:rsidRDefault="00000000" w:rsidP="00F841B0">
          <w:pPr>
            <w:pStyle w:val="TOC2"/>
            <w:rPr>
              <w:rFonts w:asciiTheme="minorHAnsi" w:eastAsiaTheme="minorEastAsia" w:hAnsiTheme="minorHAnsi" w:cstheme="minorBidi"/>
              <w:noProof/>
              <w:sz w:val="22"/>
              <w:szCs w:val="22"/>
              <w:lang w:val="en-PH"/>
            </w:rPr>
          </w:pPr>
          <w:hyperlink w:anchor="_Toc46916372" w:history="1">
            <w:r w:rsidR="00FA08A0" w:rsidRPr="00BB61FB">
              <w:rPr>
                <w:rStyle w:val="Hyperlink"/>
                <w:noProof/>
              </w:rPr>
              <w:t>2.</w:t>
            </w:r>
            <w:r w:rsidR="00FA08A0">
              <w:rPr>
                <w:rFonts w:asciiTheme="minorHAnsi" w:eastAsiaTheme="minorEastAsia" w:hAnsiTheme="minorHAnsi" w:cstheme="minorBidi"/>
                <w:noProof/>
                <w:sz w:val="22"/>
                <w:szCs w:val="22"/>
                <w:lang w:val="en-PH"/>
              </w:rPr>
              <w:tab/>
            </w:r>
            <w:r w:rsidR="00FA08A0" w:rsidRPr="00BB61FB">
              <w:rPr>
                <w:rStyle w:val="Hyperlink"/>
                <w:noProof/>
              </w:rPr>
              <w:t>Advance Payment and Terms of Payment</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_Toc46916372 \h </w:instrText>
            </w:r>
            <w:r w:rsidR="00FA08A0">
              <w:rPr>
                <w:noProof/>
                <w:webHidden/>
              </w:rPr>
            </w:r>
            <w:r w:rsidR="00FA08A0">
              <w:rPr>
                <w:noProof/>
                <w:webHidden/>
              </w:rPr>
              <w:fldChar w:fldCharType="separate"/>
            </w:r>
            <w:r w:rsidR="0078414C">
              <w:rPr>
                <w:noProof/>
                <w:webHidden/>
              </w:rPr>
              <w:t>20</w:t>
            </w:r>
            <w:r w:rsidR="00FA08A0">
              <w:rPr>
                <w:noProof/>
                <w:webHidden/>
              </w:rPr>
              <w:fldChar w:fldCharType="end"/>
            </w:r>
          </w:hyperlink>
        </w:p>
        <w:p w14:paraId="2EEDC062" w14:textId="1CD0C4E9" w:rsidR="00FA08A0" w:rsidRDefault="00000000" w:rsidP="00F841B0">
          <w:pPr>
            <w:pStyle w:val="TOC2"/>
            <w:rPr>
              <w:rFonts w:asciiTheme="minorHAnsi" w:eastAsiaTheme="minorEastAsia" w:hAnsiTheme="minorHAnsi" w:cstheme="minorBidi"/>
              <w:noProof/>
              <w:sz w:val="22"/>
              <w:szCs w:val="22"/>
              <w:lang w:val="en-PH"/>
            </w:rPr>
          </w:pPr>
          <w:hyperlink w:anchor="_Toc46916373" w:history="1">
            <w:r w:rsidR="00FA08A0" w:rsidRPr="00BB61FB">
              <w:rPr>
                <w:rStyle w:val="Hyperlink"/>
                <w:noProof/>
              </w:rPr>
              <w:t>3.</w:t>
            </w:r>
            <w:r w:rsidR="00FA08A0">
              <w:rPr>
                <w:rFonts w:asciiTheme="minorHAnsi" w:eastAsiaTheme="minorEastAsia" w:hAnsiTheme="minorHAnsi" w:cstheme="minorBidi"/>
                <w:noProof/>
                <w:sz w:val="22"/>
                <w:szCs w:val="22"/>
                <w:lang w:val="en-PH"/>
              </w:rPr>
              <w:tab/>
            </w:r>
            <w:r w:rsidR="00FA08A0" w:rsidRPr="00BB61FB">
              <w:rPr>
                <w:rStyle w:val="Hyperlink"/>
                <w:noProof/>
              </w:rPr>
              <w:t>Performance Security</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_Toc46916373 \h </w:instrText>
            </w:r>
            <w:r w:rsidR="00FA08A0">
              <w:rPr>
                <w:noProof/>
                <w:webHidden/>
              </w:rPr>
            </w:r>
            <w:r w:rsidR="00FA08A0">
              <w:rPr>
                <w:noProof/>
                <w:webHidden/>
              </w:rPr>
              <w:fldChar w:fldCharType="separate"/>
            </w:r>
            <w:r w:rsidR="0078414C">
              <w:rPr>
                <w:noProof/>
                <w:webHidden/>
              </w:rPr>
              <w:t>20</w:t>
            </w:r>
            <w:r w:rsidR="00FA08A0">
              <w:rPr>
                <w:noProof/>
                <w:webHidden/>
              </w:rPr>
              <w:fldChar w:fldCharType="end"/>
            </w:r>
          </w:hyperlink>
        </w:p>
        <w:p w14:paraId="71FA33C9" w14:textId="2CFBC165" w:rsidR="00FA08A0" w:rsidRDefault="00000000" w:rsidP="00F841B0">
          <w:pPr>
            <w:pStyle w:val="TOC2"/>
            <w:rPr>
              <w:rFonts w:asciiTheme="minorHAnsi" w:eastAsiaTheme="minorEastAsia" w:hAnsiTheme="minorHAnsi" w:cstheme="minorBidi"/>
              <w:noProof/>
              <w:sz w:val="22"/>
              <w:szCs w:val="22"/>
              <w:lang w:val="en-PH"/>
            </w:rPr>
          </w:pPr>
          <w:hyperlink w:anchor="_Toc46916374" w:history="1">
            <w:r w:rsidR="00FA08A0" w:rsidRPr="00BB61FB">
              <w:rPr>
                <w:rStyle w:val="Hyperlink"/>
                <w:noProof/>
              </w:rPr>
              <w:t>4.</w:t>
            </w:r>
            <w:r w:rsidR="00FA08A0">
              <w:rPr>
                <w:rFonts w:asciiTheme="minorHAnsi" w:eastAsiaTheme="minorEastAsia" w:hAnsiTheme="minorHAnsi" w:cstheme="minorBidi"/>
                <w:noProof/>
                <w:sz w:val="22"/>
                <w:szCs w:val="22"/>
                <w:lang w:val="en-PH"/>
              </w:rPr>
              <w:tab/>
            </w:r>
            <w:r w:rsidR="00FA08A0" w:rsidRPr="00BB61FB">
              <w:rPr>
                <w:rStyle w:val="Hyperlink"/>
                <w:noProof/>
              </w:rPr>
              <w:t>Inspection and Tests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_Toc46916374 \h </w:instrText>
            </w:r>
            <w:r w:rsidR="00FA08A0">
              <w:rPr>
                <w:noProof/>
                <w:webHidden/>
              </w:rPr>
            </w:r>
            <w:r w:rsidR="00FA08A0">
              <w:rPr>
                <w:noProof/>
                <w:webHidden/>
              </w:rPr>
              <w:fldChar w:fldCharType="separate"/>
            </w:r>
            <w:r w:rsidR="0078414C">
              <w:rPr>
                <w:noProof/>
                <w:webHidden/>
              </w:rPr>
              <w:t>20</w:t>
            </w:r>
            <w:r w:rsidR="00FA08A0">
              <w:rPr>
                <w:noProof/>
                <w:webHidden/>
              </w:rPr>
              <w:fldChar w:fldCharType="end"/>
            </w:r>
          </w:hyperlink>
        </w:p>
        <w:p w14:paraId="26A18B1A" w14:textId="4391C65E" w:rsidR="00FA08A0" w:rsidRDefault="00000000" w:rsidP="00F841B0">
          <w:pPr>
            <w:pStyle w:val="TOC2"/>
            <w:rPr>
              <w:rFonts w:asciiTheme="minorHAnsi" w:eastAsiaTheme="minorEastAsia" w:hAnsiTheme="minorHAnsi" w:cstheme="minorBidi"/>
              <w:noProof/>
              <w:sz w:val="22"/>
              <w:szCs w:val="22"/>
              <w:lang w:val="en-PH"/>
            </w:rPr>
          </w:pPr>
          <w:hyperlink w:anchor="_Toc46916375" w:history="1">
            <w:r w:rsidR="00FA08A0" w:rsidRPr="00BB61FB">
              <w:rPr>
                <w:rStyle w:val="Hyperlink"/>
                <w:noProof/>
              </w:rPr>
              <w:t>5.</w:t>
            </w:r>
            <w:r w:rsidR="00FA08A0">
              <w:rPr>
                <w:rFonts w:asciiTheme="minorHAnsi" w:eastAsiaTheme="minorEastAsia" w:hAnsiTheme="minorHAnsi" w:cstheme="minorBidi"/>
                <w:noProof/>
                <w:sz w:val="22"/>
                <w:szCs w:val="22"/>
                <w:lang w:val="en-PH"/>
              </w:rPr>
              <w:tab/>
            </w:r>
            <w:r w:rsidR="00FA08A0" w:rsidRPr="00BB61FB">
              <w:rPr>
                <w:rStyle w:val="Hyperlink"/>
                <w:noProof/>
              </w:rPr>
              <w:t>Warranty</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_Toc46916375 \h </w:instrText>
            </w:r>
            <w:r w:rsidR="00FA08A0">
              <w:rPr>
                <w:noProof/>
                <w:webHidden/>
              </w:rPr>
            </w:r>
            <w:r w:rsidR="00FA08A0">
              <w:rPr>
                <w:noProof/>
                <w:webHidden/>
              </w:rPr>
              <w:fldChar w:fldCharType="separate"/>
            </w:r>
            <w:r w:rsidR="0078414C">
              <w:rPr>
                <w:noProof/>
                <w:webHidden/>
              </w:rPr>
              <w:t>21</w:t>
            </w:r>
            <w:r w:rsidR="00FA08A0">
              <w:rPr>
                <w:noProof/>
                <w:webHidden/>
              </w:rPr>
              <w:fldChar w:fldCharType="end"/>
            </w:r>
          </w:hyperlink>
        </w:p>
        <w:p w14:paraId="1E621946" w14:textId="7AE5BC72" w:rsidR="00FA08A0" w:rsidRDefault="00000000" w:rsidP="00F841B0">
          <w:pPr>
            <w:pStyle w:val="TOC2"/>
            <w:rPr>
              <w:rFonts w:asciiTheme="minorHAnsi" w:eastAsiaTheme="minorEastAsia" w:hAnsiTheme="minorHAnsi" w:cstheme="minorBidi"/>
              <w:noProof/>
              <w:sz w:val="22"/>
              <w:szCs w:val="22"/>
              <w:lang w:val="en-PH"/>
            </w:rPr>
          </w:pPr>
          <w:hyperlink w:anchor="_Toc46916376" w:history="1">
            <w:r w:rsidR="00FA08A0" w:rsidRPr="00BB61FB">
              <w:rPr>
                <w:rStyle w:val="Hyperlink"/>
                <w:noProof/>
              </w:rPr>
              <w:t>6.</w:t>
            </w:r>
            <w:r w:rsidR="00FA08A0">
              <w:rPr>
                <w:rFonts w:asciiTheme="minorHAnsi" w:eastAsiaTheme="minorEastAsia" w:hAnsiTheme="minorHAnsi" w:cstheme="minorBidi"/>
                <w:noProof/>
                <w:sz w:val="22"/>
                <w:szCs w:val="22"/>
                <w:lang w:val="en-PH"/>
              </w:rPr>
              <w:tab/>
            </w:r>
            <w:r w:rsidR="00FA08A0" w:rsidRPr="00BB61FB">
              <w:rPr>
                <w:rStyle w:val="Hyperlink"/>
                <w:noProof/>
              </w:rPr>
              <w:t>Liability of the Supplier</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_Toc46916376 \h </w:instrText>
            </w:r>
            <w:r w:rsidR="00FA08A0">
              <w:rPr>
                <w:noProof/>
                <w:webHidden/>
              </w:rPr>
            </w:r>
            <w:r w:rsidR="00FA08A0">
              <w:rPr>
                <w:noProof/>
                <w:webHidden/>
              </w:rPr>
              <w:fldChar w:fldCharType="separate"/>
            </w:r>
            <w:r w:rsidR="0078414C">
              <w:rPr>
                <w:noProof/>
                <w:webHidden/>
              </w:rPr>
              <w:t>21</w:t>
            </w:r>
            <w:r w:rsidR="00FA08A0">
              <w:rPr>
                <w:noProof/>
                <w:webHidden/>
              </w:rPr>
              <w:fldChar w:fldCharType="end"/>
            </w:r>
          </w:hyperlink>
        </w:p>
        <w:p w14:paraId="34704814" w14:textId="29DCBAC6" w:rsidR="00FA08A0" w:rsidRPr="00F841B0" w:rsidRDefault="00000000" w:rsidP="00FA08A0">
          <w:pPr>
            <w:pStyle w:val="TOC1"/>
            <w:tabs>
              <w:tab w:val="right" w:pos="9350"/>
            </w:tabs>
            <w:spacing w:after="60"/>
            <w:rPr>
              <w:rFonts w:asciiTheme="minorHAnsi" w:eastAsiaTheme="minorEastAsia" w:hAnsiTheme="minorHAnsi" w:cstheme="minorBidi"/>
              <w:b/>
              <w:bCs/>
              <w:noProof/>
              <w:sz w:val="28"/>
              <w:szCs w:val="28"/>
              <w:lang w:val="en-PH"/>
            </w:rPr>
          </w:pPr>
          <w:hyperlink w:anchor="_Toc46916377" w:history="1">
            <w:r w:rsidR="00FA08A0" w:rsidRPr="00F841B0">
              <w:rPr>
                <w:rStyle w:val="Hyperlink"/>
                <w:b/>
                <w:bCs/>
                <w:noProof/>
                <w:sz w:val="28"/>
                <w:szCs w:val="28"/>
              </w:rPr>
              <w:t>Section V. Special Conditions of Contract</w:t>
            </w:r>
            <w:r w:rsidR="0066675E">
              <w:rPr>
                <w:rStyle w:val="Hyperlink"/>
                <w:b/>
                <w:bCs/>
                <w:noProof/>
                <w:sz w:val="28"/>
                <w:szCs w:val="28"/>
              </w:rPr>
              <w:t xml:space="preserve"> …………………………………</w:t>
            </w:r>
            <w:r w:rsidR="008F65FA">
              <w:rPr>
                <w:rStyle w:val="Hyperlink"/>
                <w:b/>
                <w:bCs/>
                <w:noProof/>
                <w:sz w:val="28"/>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_Toc46916377 \h </w:instrText>
            </w:r>
            <w:r w:rsidR="00FA08A0" w:rsidRPr="00F841B0">
              <w:rPr>
                <w:b/>
                <w:bCs/>
                <w:noProof/>
                <w:webHidden/>
                <w:sz w:val="28"/>
                <w:szCs w:val="28"/>
              </w:rPr>
            </w:r>
            <w:r w:rsidR="00FA08A0" w:rsidRPr="00F841B0">
              <w:rPr>
                <w:b/>
                <w:bCs/>
                <w:noProof/>
                <w:webHidden/>
                <w:sz w:val="28"/>
                <w:szCs w:val="28"/>
              </w:rPr>
              <w:fldChar w:fldCharType="separate"/>
            </w:r>
            <w:r w:rsidR="0078414C">
              <w:rPr>
                <w:b/>
                <w:bCs/>
                <w:noProof/>
                <w:webHidden/>
                <w:sz w:val="28"/>
                <w:szCs w:val="28"/>
              </w:rPr>
              <w:t>22</w:t>
            </w:r>
            <w:r w:rsidR="00FA08A0" w:rsidRPr="00F841B0">
              <w:rPr>
                <w:b/>
                <w:bCs/>
                <w:noProof/>
                <w:webHidden/>
                <w:sz w:val="28"/>
                <w:szCs w:val="28"/>
              </w:rPr>
              <w:fldChar w:fldCharType="end"/>
            </w:r>
          </w:hyperlink>
        </w:p>
        <w:p w14:paraId="528A0334" w14:textId="5AF399E6" w:rsidR="00FA08A0" w:rsidRPr="00F841B0" w:rsidRDefault="00000000" w:rsidP="00FA08A0">
          <w:pPr>
            <w:pStyle w:val="TOC1"/>
            <w:tabs>
              <w:tab w:val="right" w:pos="9350"/>
            </w:tabs>
            <w:spacing w:after="60"/>
            <w:rPr>
              <w:rFonts w:asciiTheme="minorHAnsi" w:eastAsiaTheme="minorEastAsia" w:hAnsiTheme="minorHAnsi" w:cstheme="minorBidi"/>
              <w:b/>
              <w:bCs/>
              <w:noProof/>
              <w:sz w:val="28"/>
              <w:szCs w:val="28"/>
              <w:lang w:val="en-PH"/>
            </w:rPr>
          </w:pPr>
          <w:hyperlink w:anchor="_Toc46916378" w:history="1">
            <w:r w:rsidR="00FA08A0" w:rsidRPr="00F841B0">
              <w:rPr>
                <w:rStyle w:val="Hyperlink"/>
                <w:b/>
                <w:bCs/>
                <w:noProof/>
                <w:sz w:val="28"/>
                <w:szCs w:val="28"/>
              </w:rPr>
              <w:t>Section VI. Schedule of Requirements</w:t>
            </w:r>
            <w:r w:rsidR="0066675E">
              <w:rPr>
                <w:rStyle w:val="Hyperlink"/>
                <w:b/>
                <w:bCs/>
                <w:noProof/>
                <w:sz w:val="28"/>
                <w:szCs w:val="28"/>
              </w:rPr>
              <w:t xml:space="preserve"> …</w:t>
            </w:r>
            <w:r w:rsidR="0066675E" w:rsidRPr="008F65FA">
              <w:rPr>
                <w:rStyle w:val="Hyperlink"/>
                <w:b/>
                <w:bCs/>
                <w:noProof/>
                <w:szCs w:val="28"/>
              </w:rPr>
              <w:t>…</w:t>
            </w:r>
            <w:r w:rsidR="0066675E">
              <w:rPr>
                <w:rStyle w:val="Hyperlink"/>
                <w:b/>
                <w:bCs/>
                <w:noProof/>
                <w:sz w:val="28"/>
                <w:szCs w:val="28"/>
              </w:rPr>
              <w:t>………………………………</w:t>
            </w:r>
            <w:r w:rsidR="008F65FA">
              <w:rPr>
                <w:rStyle w:val="Hyperlink"/>
                <w:b/>
                <w:bCs/>
                <w:noProof/>
                <w:sz w:val="28"/>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_Toc46916378 \h </w:instrText>
            </w:r>
            <w:r w:rsidR="00FA08A0" w:rsidRPr="00F841B0">
              <w:rPr>
                <w:b/>
                <w:bCs/>
                <w:noProof/>
                <w:webHidden/>
                <w:sz w:val="28"/>
                <w:szCs w:val="28"/>
              </w:rPr>
            </w:r>
            <w:r w:rsidR="00FA08A0" w:rsidRPr="00F841B0">
              <w:rPr>
                <w:b/>
                <w:bCs/>
                <w:noProof/>
                <w:webHidden/>
                <w:sz w:val="28"/>
                <w:szCs w:val="28"/>
              </w:rPr>
              <w:fldChar w:fldCharType="separate"/>
            </w:r>
            <w:r w:rsidR="0078414C">
              <w:rPr>
                <w:b/>
                <w:bCs/>
                <w:noProof/>
                <w:webHidden/>
                <w:sz w:val="28"/>
                <w:szCs w:val="28"/>
              </w:rPr>
              <w:t>28</w:t>
            </w:r>
            <w:r w:rsidR="00FA08A0" w:rsidRPr="00F841B0">
              <w:rPr>
                <w:b/>
                <w:bCs/>
                <w:noProof/>
                <w:webHidden/>
                <w:sz w:val="28"/>
                <w:szCs w:val="28"/>
              </w:rPr>
              <w:fldChar w:fldCharType="end"/>
            </w:r>
          </w:hyperlink>
        </w:p>
        <w:p w14:paraId="4D561ECE" w14:textId="6103E372" w:rsidR="00FA08A0" w:rsidRPr="00F841B0" w:rsidRDefault="00000000" w:rsidP="00FA08A0">
          <w:pPr>
            <w:pStyle w:val="TOC1"/>
            <w:tabs>
              <w:tab w:val="right" w:pos="9350"/>
            </w:tabs>
            <w:spacing w:after="60"/>
            <w:rPr>
              <w:rFonts w:asciiTheme="minorHAnsi" w:eastAsiaTheme="minorEastAsia" w:hAnsiTheme="minorHAnsi" w:cstheme="minorBidi"/>
              <w:b/>
              <w:bCs/>
              <w:noProof/>
              <w:sz w:val="28"/>
              <w:szCs w:val="28"/>
              <w:lang w:val="en-PH"/>
            </w:rPr>
          </w:pPr>
          <w:hyperlink w:anchor="_Toc46916381" w:history="1">
            <w:r w:rsidR="00FA08A0" w:rsidRPr="00F841B0">
              <w:rPr>
                <w:rStyle w:val="Hyperlink"/>
                <w:b/>
                <w:bCs/>
                <w:noProof/>
                <w:sz w:val="28"/>
                <w:szCs w:val="28"/>
              </w:rPr>
              <w:t>Section VII. Technical Specifications</w:t>
            </w:r>
            <w:r w:rsidR="0066675E">
              <w:rPr>
                <w:rStyle w:val="Hyperlink"/>
                <w:b/>
                <w:bCs/>
                <w:noProof/>
                <w:sz w:val="28"/>
                <w:szCs w:val="28"/>
              </w:rPr>
              <w:t xml:space="preserve"> ………</w:t>
            </w:r>
            <w:r w:rsidR="0066675E" w:rsidRPr="008F65FA">
              <w:rPr>
                <w:rStyle w:val="Hyperlink"/>
                <w:b/>
                <w:bCs/>
                <w:noProof/>
                <w:szCs w:val="28"/>
              </w:rPr>
              <w:t>…</w:t>
            </w:r>
            <w:r w:rsidR="0066675E">
              <w:rPr>
                <w:rStyle w:val="Hyperlink"/>
                <w:b/>
                <w:bCs/>
                <w:noProof/>
                <w:sz w:val="28"/>
                <w:szCs w:val="28"/>
              </w:rPr>
              <w:t>……………</w:t>
            </w:r>
            <w:r w:rsidR="0066675E" w:rsidRPr="008F65FA">
              <w:rPr>
                <w:rStyle w:val="Hyperlink"/>
                <w:b/>
                <w:bCs/>
                <w:noProof/>
                <w:szCs w:val="28"/>
              </w:rPr>
              <w:t>…</w:t>
            </w:r>
            <w:r w:rsidR="0066675E">
              <w:rPr>
                <w:rStyle w:val="Hyperlink"/>
                <w:b/>
                <w:bCs/>
                <w:noProof/>
                <w:sz w:val="28"/>
                <w:szCs w:val="28"/>
              </w:rPr>
              <w:t>……</w:t>
            </w:r>
            <w:r w:rsidR="0066675E" w:rsidRPr="008F65FA">
              <w:rPr>
                <w:rStyle w:val="Hyperlink"/>
                <w:b/>
                <w:bCs/>
                <w:noProof/>
                <w:szCs w:val="28"/>
              </w:rPr>
              <w:t>……</w:t>
            </w:r>
            <w:r w:rsidR="0066675E">
              <w:rPr>
                <w:rStyle w:val="Hyperlink"/>
                <w:b/>
                <w:bCs/>
                <w:noProof/>
                <w:sz w:val="28"/>
                <w:szCs w:val="28"/>
              </w:rPr>
              <w:t>…</w:t>
            </w:r>
            <w:r w:rsidR="008F65FA" w:rsidRPr="008F65FA">
              <w:rPr>
                <w:rStyle w:val="Hyperlink"/>
                <w:b/>
                <w:bCs/>
                <w:noProof/>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_Toc46916381 \h </w:instrText>
            </w:r>
            <w:r w:rsidR="00FA08A0" w:rsidRPr="00F841B0">
              <w:rPr>
                <w:b/>
                <w:bCs/>
                <w:noProof/>
                <w:webHidden/>
                <w:sz w:val="28"/>
                <w:szCs w:val="28"/>
              </w:rPr>
            </w:r>
            <w:r w:rsidR="00FA08A0" w:rsidRPr="00F841B0">
              <w:rPr>
                <w:b/>
                <w:bCs/>
                <w:noProof/>
                <w:webHidden/>
                <w:sz w:val="28"/>
                <w:szCs w:val="28"/>
              </w:rPr>
              <w:fldChar w:fldCharType="separate"/>
            </w:r>
            <w:r w:rsidR="0078414C">
              <w:rPr>
                <w:b/>
                <w:bCs/>
                <w:noProof/>
                <w:webHidden/>
                <w:sz w:val="28"/>
                <w:szCs w:val="28"/>
              </w:rPr>
              <w:t>29</w:t>
            </w:r>
            <w:r w:rsidR="00FA08A0" w:rsidRPr="00F841B0">
              <w:rPr>
                <w:b/>
                <w:bCs/>
                <w:noProof/>
                <w:webHidden/>
                <w:sz w:val="28"/>
                <w:szCs w:val="28"/>
              </w:rPr>
              <w:fldChar w:fldCharType="end"/>
            </w:r>
          </w:hyperlink>
        </w:p>
        <w:p w14:paraId="4023C111" w14:textId="02A167ED" w:rsidR="00FA08A0" w:rsidRPr="00F841B0" w:rsidRDefault="00000000" w:rsidP="00FA08A0">
          <w:pPr>
            <w:pStyle w:val="TOC1"/>
            <w:tabs>
              <w:tab w:val="right" w:pos="9350"/>
            </w:tabs>
            <w:spacing w:after="60"/>
            <w:rPr>
              <w:rFonts w:asciiTheme="minorHAnsi" w:eastAsiaTheme="minorEastAsia" w:hAnsiTheme="minorHAnsi" w:cstheme="minorBidi"/>
              <w:b/>
              <w:bCs/>
              <w:noProof/>
              <w:sz w:val="28"/>
              <w:szCs w:val="28"/>
              <w:lang w:val="en-PH"/>
            </w:rPr>
          </w:pPr>
          <w:hyperlink w:anchor="_Toc46916390" w:history="1">
            <w:r w:rsidR="00FA08A0" w:rsidRPr="00F841B0">
              <w:rPr>
                <w:rStyle w:val="Hyperlink"/>
                <w:b/>
                <w:bCs/>
                <w:noProof/>
                <w:sz w:val="28"/>
                <w:szCs w:val="28"/>
              </w:rPr>
              <w:t>Section VIII. Checklist of Technical and Financial Documents</w:t>
            </w:r>
            <w:r w:rsidR="0066675E">
              <w:rPr>
                <w:rStyle w:val="Hyperlink"/>
                <w:b/>
                <w:bCs/>
                <w:noProof/>
                <w:sz w:val="28"/>
                <w:szCs w:val="28"/>
              </w:rPr>
              <w:t xml:space="preserve"> ………….</w:t>
            </w:r>
            <w:r w:rsidR="008F65FA">
              <w:rPr>
                <w:rStyle w:val="Hyperlink"/>
                <w:b/>
                <w:bCs/>
                <w:noProof/>
                <w:sz w:val="28"/>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_Toc46916390 \h </w:instrText>
            </w:r>
            <w:r w:rsidR="00FA08A0" w:rsidRPr="00F841B0">
              <w:rPr>
                <w:b/>
                <w:bCs/>
                <w:noProof/>
                <w:webHidden/>
                <w:sz w:val="28"/>
                <w:szCs w:val="28"/>
              </w:rPr>
            </w:r>
            <w:r w:rsidR="00FA08A0" w:rsidRPr="00F841B0">
              <w:rPr>
                <w:b/>
                <w:bCs/>
                <w:noProof/>
                <w:webHidden/>
                <w:sz w:val="28"/>
                <w:szCs w:val="28"/>
              </w:rPr>
              <w:fldChar w:fldCharType="separate"/>
            </w:r>
            <w:r w:rsidR="0078414C">
              <w:rPr>
                <w:b/>
                <w:bCs/>
                <w:noProof/>
                <w:webHidden/>
                <w:sz w:val="28"/>
                <w:szCs w:val="28"/>
              </w:rPr>
              <w:t>37</w:t>
            </w:r>
            <w:r w:rsidR="00FA08A0" w:rsidRPr="00F841B0">
              <w:rPr>
                <w:b/>
                <w:bCs/>
                <w:noProof/>
                <w:webHidden/>
                <w:sz w:val="28"/>
                <w:szCs w:val="28"/>
              </w:rPr>
              <w:fldChar w:fldCharType="end"/>
            </w:r>
          </w:hyperlink>
        </w:p>
        <w:p w14:paraId="59DE2C0F" w14:textId="36B28736" w:rsidR="00FD2651" w:rsidRPr="006073D7" w:rsidRDefault="0043613A">
          <w:r w:rsidRPr="006073D7">
            <w:lastRenderedPageBreak/>
            <w:fldChar w:fldCharType="end"/>
          </w:r>
        </w:p>
      </w:sdtContent>
    </w:sdt>
    <w:p w14:paraId="63477690" w14:textId="77777777" w:rsidR="00181BA2" w:rsidRDefault="00181BA2">
      <w:pPr>
        <w:pStyle w:val="Heading1"/>
        <w:spacing w:before="0" w:after="0"/>
        <w:sectPr w:rsidR="00181BA2" w:rsidSect="00007ECE">
          <w:headerReference w:type="default" r:id="rId20"/>
          <w:type w:val="continuous"/>
          <w:pgSz w:w="11909" w:h="16834"/>
          <w:pgMar w:top="1440" w:right="1440" w:bottom="1440" w:left="1440" w:header="720" w:footer="720" w:gutter="0"/>
          <w:cols w:space="720" w:equalWidth="0">
            <w:col w:w="9029"/>
          </w:cols>
        </w:sectPr>
      </w:pPr>
      <w:bookmarkStart w:id="1" w:name="bookmark=id.30j0zll" w:colFirst="0" w:colLast="0"/>
      <w:bookmarkStart w:id="2" w:name="_Toc46916345"/>
      <w:bookmarkEnd w:id="1"/>
    </w:p>
    <w:p w14:paraId="1CA4C571" w14:textId="77777777" w:rsidR="009A1D94" w:rsidRDefault="009A1D94">
      <w:pPr>
        <w:pStyle w:val="Heading1"/>
        <w:spacing w:before="0" w:after="0"/>
      </w:pPr>
    </w:p>
    <w:p w14:paraId="7837358C" w14:textId="77777777" w:rsidR="009A1D94" w:rsidRDefault="009A1D94">
      <w:pPr>
        <w:pStyle w:val="Heading1"/>
        <w:spacing w:before="0" w:after="0"/>
      </w:pPr>
    </w:p>
    <w:p w14:paraId="57C83A65" w14:textId="31E2C25F" w:rsidR="00FD2651" w:rsidRPr="006073D7" w:rsidRDefault="0043613A">
      <w:pPr>
        <w:pStyle w:val="Heading1"/>
        <w:spacing w:before="0" w:after="0"/>
        <w:rPr>
          <w:sz w:val="32"/>
          <w:szCs w:val="32"/>
        </w:rPr>
      </w:pPr>
      <w:r w:rsidRPr="006073D7">
        <w:t>Section I. Invitation to Bid</w:t>
      </w:r>
      <w:bookmarkEnd w:id="2"/>
    </w:p>
    <w:p w14:paraId="6BF61DD7" w14:textId="77777777" w:rsidR="00FD2651" w:rsidRPr="006073D7" w:rsidRDefault="00FD2651">
      <w:pPr>
        <w:tabs>
          <w:tab w:val="center" w:pos="4680"/>
        </w:tabs>
        <w:jc w:val="center"/>
        <w:rPr>
          <w:b/>
          <w:sz w:val="36"/>
          <w:szCs w:val="36"/>
        </w:rPr>
        <w:sectPr w:rsidR="00FD2651" w:rsidRPr="006073D7" w:rsidSect="00007ECE">
          <w:type w:val="continuous"/>
          <w:pgSz w:w="11909" w:h="16834"/>
          <w:pgMar w:top="1440" w:right="1440" w:bottom="1440" w:left="1440" w:header="720" w:footer="720" w:gutter="0"/>
          <w:cols w:space="720" w:equalWidth="0">
            <w:col w:w="9029"/>
          </w:cols>
        </w:sectPr>
      </w:pPr>
    </w:p>
    <w:p w14:paraId="49457EFF" w14:textId="77777777" w:rsidR="00FD2651" w:rsidRPr="006073D7" w:rsidRDefault="00FD2651" w:rsidP="00A92C0A">
      <w:pPr>
        <w:ind w:right="389"/>
        <w:jc w:val="center"/>
        <w:rPr>
          <w:b/>
          <w:sz w:val="36"/>
          <w:szCs w:val="36"/>
        </w:rPr>
      </w:pPr>
    </w:p>
    <w:p w14:paraId="32071D79" w14:textId="77777777" w:rsidR="009974A3" w:rsidRDefault="009974A3" w:rsidP="00526007">
      <w:pPr>
        <w:tabs>
          <w:tab w:val="center" w:pos="4680"/>
        </w:tabs>
        <w:ind w:right="29"/>
        <w:jc w:val="center"/>
        <w:rPr>
          <w:rFonts w:ascii="Times" w:eastAsia="Times" w:hAnsi="Times" w:cs="Times"/>
          <w:b/>
          <w:smallCaps/>
          <w:sz w:val="36"/>
          <w:szCs w:val="36"/>
        </w:rPr>
      </w:pPr>
    </w:p>
    <w:p w14:paraId="3900DF8B" w14:textId="77777777" w:rsidR="009974A3" w:rsidRDefault="009974A3" w:rsidP="00526007">
      <w:pPr>
        <w:tabs>
          <w:tab w:val="center" w:pos="4680"/>
        </w:tabs>
        <w:ind w:right="29"/>
        <w:jc w:val="center"/>
        <w:rPr>
          <w:rFonts w:eastAsia="Times"/>
          <w:b/>
          <w:smallCaps/>
        </w:rPr>
      </w:pPr>
    </w:p>
    <w:p w14:paraId="4E930DEC" w14:textId="77777777" w:rsidR="003010C1" w:rsidRPr="003010C1" w:rsidRDefault="003010C1" w:rsidP="00526007">
      <w:pPr>
        <w:tabs>
          <w:tab w:val="center" w:pos="4680"/>
        </w:tabs>
        <w:ind w:right="29"/>
        <w:jc w:val="center"/>
        <w:rPr>
          <w:rFonts w:eastAsia="Times"/>
          <w:b/>
          <w:smallCaps/>
        </w:rPr>
      </w:pPr>
    </w:p>
    <w:p w14:paraId="7A196BDA" w14:textId="77777777" w:rsidR="00181BA2" w:rsidRPr="003010C1" w:rsidRDefault="00181BA2" w:rsidP="00526007">
      <w:pPr>
        <w:tabs>
          <w:tab w:val="center" w:pos="4680"/>
        </w:tabs>
        <w:ind w:right="29"/>
        <w:jc w:val="center"/>
        <w:rPr>
          <w:rFonts w:eastAsia="Times"/>
          <w:b/>
          <w:smallCaps/>
        </w:rPr>
        <w:sectPr w:rsidR="00181BA2" w:rsidRPr="003010C1" w:rsidSect="00007ECE">
          <w:headerReference w:type="even" r:id="rId21"/>
          <w:headerReference w:type="default" r:id="rId22"/>
          <w:footerReference w:type="default" r:id="rId23"/>
          <w:headerReference w:type="first" r:id="rId24"/>
          <w:pgSz w:w="11909" w:h="16834"/>
          <w:pgMar w:top="1440" w:right="1440" w:bottom="1440" w:left="1440" w:header="720" w:footer="720" w:gutter="0"/>
          <w:cols w:space="720" w:equalWidth="0">
            <w:col w:w="9029"/>
          </w:cols>
          <w:docGrid w:linePitch="326"/>
        </w:sectPr>
      </w:pPr>
    </w:p>
    <w:p w14:paraId="4BE0DDB8" w14:textId="34DC14DF" w:rsidR="00FB372B" w:rsidRPr="003010C1" w:rsidRDefault="0043613A" w:rsidP="00526007">
      <w:pPr>
        <w:tabs>
          <w:tab w:val="center" w:pos="4680"/>
        </w:tabs>
        <w:ind w:right="29"/>
        <w:jc w:val="center"/>
        <w:rPr>
          <w:rFonts w:eastAsia="Times"/>
          <w:b/>
          <w:smallCaps/>
        </w:rPr>
      </w:pPr>
      <w:r w:rsidRPr="003010C1">
        <w:rPr>
          <w:rFonts w:eastAsia="Times"/>
          <w:b/>
          <w:smallCaps/>
        </w:rPr>
        <w:t xml:space="preserve">Invitation to Bid for </w:t>
      </w:r>
    </w:p>
    <w:p w14:paraId="0A25EA2F" w14:textId="0AE0E824" w:rsidR="00FD2651" w:rsidRPr="00271B13" w:rsidRDefault="00BD2DE7" w:rsidP="00526007">
      <w:pPr>
        <w:tabs>
          <w:tab w:val="center" w:pos="4680"/>
        </w:tabs>
        <w:ind w:right="29"/>
        <w:jc w:val="center"/>
        <w:rPr>
          <w:b/>
          <w:iCs/>
        </w:rPr>
      </w:pPr>
      <w:r w:rsidRPr="00271B13">
        <w:rPr>
          <w:b/>
          <w:iCs/>
        </w:rPr>
        <w:t xml:space="preserve">SUPPLY AND DELIVERY OF </w:t>
      </w:r>
      <w:r w:rsidR="00753761" w:rsidRPr="00271B13">
        <w:rPr>
          <w:b/>
          <w:iCs/>
        </w:rPr>
        <w:t xml:space="preserve">BRASS </w:t>
      </w:r>
      <w:r w:rsidR="00667134" w:rsidRPr="00271B13">
        <w:rPr>
          <w:b/>
          <w:iCs/>
        </w:rPr>
        <w:t xml:space="preserve">AIR RELEASE </w:t>
      </w:r>
      <w:r w:rsidR="00D67EBE" w:rsidRPr="00271B13">
        <w:rPr>
          <w:b/>
          <w:iCs/>
        </w:rPr>
        <w:t>VALV</w:t>
      </w:r>
      <w:r w:rsidR="003010C1" w:rsidRPr="00271B13">
        <w:rPr>
          <w:b/>
          <w:iCs/>
        </w:rPr>
        <w:t>ES</w:t>
      </w:r>
      <w:r w:rsidR="00D67EBE" w:rsidRPr="00271B13">
        <w:rPr>
          <w:b/>
          <w:iCs/>
        </w:rPr>
        <w:t xml:space="preserve"> </w:t>
      </w:r>
      <w:r w:rsidR="00667134" w:rsidRPr="00271B13">
        <w:rPr>
          <w:b/>
          <w:iCs/>
        </w:rPr>
        <w:t xml:space="preserve">AND </w:t>
      </w:r>
      <w:r w:rsidR="00753761" w:rsidRPr="00271B13">
        <w:rPr>
          <w:b/>
          <w:iCs/>
        </w:rPr>
        <w:t xml:space="preserve">D.I </w:t>
      </w:r>
      <w:r w:rsidR="00667134" w:rsidRPr="00271B13">
        <w:rPr>
          <w:b/>
          <w:iCs/>
        </w:rPr>
        <w:t>GATE VALVES</w:t>
      </w:r>
      <w:r w:rsidR="000E084A" w:rsidRPr="00271B13">
        <w:rPr>
          <w:b/>
          <w:iCs/>
        </w:rPr>
        <w:t xml:space="preserve"> REQUIREMENT</w:t>
      </w:r>
      <w:r w:rsidR="002110E8" w:rsidRPr="00271B13">
        <w:rPr>
          <w:b/>
          <w:iCs/>
        </w:rPr>
        <w:t xml:space="preserve"> OF THE SMWD FOR CY 202</w:t>
      </w:r>
      <w:r w:rsidR="003010C1" w:rsidRPr="00271B13">
        <w:rPr>
          <w:b/>
          <w:iCs/>
        </w:rPr>
        <w:t>4</w:t>
      </w:r>
    </w:p>
    <w:p w14:paraId="6B95D5FA" w14:textId="77777777" w:rsidR="00FD2651" w:rsidRPr="003010C1" w:rsidRDefault="00FD2651" w:rsidP="00A92C0A">
      <w:pPr>
        <w:ind w:right="389"/>
        <w:jc w:val="center"/>
        <w:rPr>
          <w:b/>
        </w:rPr>
      </w:pPr>
    </w:p>
    <w:p w14:paraId="7A6E214F" w14:textId="27C885EE" w:rsidR="00FD2651" w:rsidRPr="003010C1" w:rsidRDefault="0043613A" w:rsidP="00B17DA2">
      <w:pPr>
        <w:numPr>
          <w:ilvl w:val="0"/>
          <w:numId w:val="9"/>
        </w:numPr>
        <w:ind w:left="720" w:right="29" w:hanging="720"/>
      </w:pPr>
      <w:r w:rsidRPr="003010C1">
        <w:t xml:space="preserve">The </w:t>
      </w:r>
      <w:r w:rsidR="00662A2D" w:rsidRPr="003010C1">
        <w:t>Santa Maria Water District</w:t>
      </w:r>
      <w:r w:rsidRPr="003010C1">
        <w:t xml:space="preserve">, through the </w:t>
      </w:r>
      <w:r w:rsidR="00662A2D" w:rsidRPr="003010C1">
        <w:t>Corporate Operating Fund for the Year 202</w:t>
      </w:r>
      <w:r w:rsidR="003010C1">
        <w:t>4</w:t>
      </w:r>
      <w:r w:rsidRPr="003010C1">
        <w:t xml:space="preserve"> intends to apply the sum of </w:t>
      </w:r>
      <w:r w:rsidR="00667134" w:rsidRPr="003010C1">
        <w:t xml:space="preserve">One Million </w:t>
      </w:r>
      <w:r w:rsidR="003010C1">
        <w:t>One Hundred Fifteen Thousand</w:t>
      </w:r>
      <w:r w:rsidR="00EB4BBB" w:rsidRPr="003010C1">
        <w:t xml:space="preserve"> </w:t>
      </w:r>
      <w:r w:rsidR="00F35C64" w:rsidRPr="003010C1">
        <w:t>Pesos</w:t>
      </w:r>
      <w:r w:rsidR="00662A2D" w:rsidRPr="003010C1">
        <w:t xml:space="preserve"> (</w:t>
      </w:r>
      <w:proofErr w:type="spellStart"/>
      <w:r w:rsidR="006503E9" w:rsidRPr="003010C1">
        <w:t>P</w:t>
      </w:r>
      <w:r w:rsidR="00667134" w:rsidRPr="003010C1">
        <w:t>hP</w:t>
      </w:r>
      <w:proofErr w:type="spellEnd"/>
      <w:r w:rsidR="00667134" w:rsidRPr="003010C1">
        <w:t xml:space="preserve"> 1,</w:t>
      </w:r>
      <w:r w:rsidR="003010C1">
        <w:t>115,000</w:t>
      </w:r>
      <w:r w:rsidR="00667134" w:rsidRPr="003010C1">
        <w:t>.00</w:t>
      </w:r>
      <w:r w:rsidR="00662A2D" w:rsidRPr="003010C1">
        <w:t>)</w:t>
      </w:r>
      <w:r w:rsidRPr="003010C1">
        <w:t xml:space="preserve"> being the ABC to payments under the contract for </w:t>
      </w:r>
      <w:r w:rsidR="00711723" w:rsidRPr="003010C1">
        <w:t>Supply and Deli</w:t>
      </w:r>
      <w:r w:rsidR="002110E8" w:rsidRPr="003010C1">
        <w:t xml:space="preserve">very of </w:t>
      </w:r>
      <w:r w:rsidR="001F5CC3" w:rsidRPr="003010C1">
        <w:t xml:space="preserve">Brass </w:t>
      </w:r>
      <w:r w:rsidR="00667134" w:rsidRPr="003010C1">
        <w:t>Air Release</w:t>
      </w:r>
      <w:r w:rsidR="00D67EBE" w:rsidRPr="003010C1">
        <w:t xml:space="preserve"> Valve</w:t>
      </w:r>
      <w:r w:rsidR="003010C1">
        <w:t>s</w:t>
      </w:r>
      <w:r w:rsidR="00667134" w:rsidRPr="003010C1">
        <w:t xml:space="preserve"> and </w:t>
      </w:r>
      <w:r w:rsidR="001F5CC3" w:rsidRPr="003010C1">
        <w:t xml:space="preserve">D.I </w:t>
      </w:r>
      <w:r w:rsidR="00667134" w:rsidRPr="003010C1">
        <w:t>Gate Valves</w:t>
      </w:r>
      <w:r w:rsidR="002110E8" w:rsidRPr="003010C1">
        <w:t xml:space="preserve"> Re</w:t>
      </w:r>
      <w:r w:rsidR="00711723" w:rsidRPr="003010C1">
        <w:t xml:space="preserve">quirement </w:t>
      </w:r>
      <w:r w:rsidR="002110E8" w:rsidRPr="003010C1">
        <w:t xml:space="preserve">of the SMWD </w:t>
      </w:r>
      <w:r w:rsidR="00711723" w:rsidRPr="003010C1">
        <w:t>for CY 202</w:t>
      </w:r>
      <w:r w:rsidR="003010C1">
        <w:t>4</w:t>
      </w:r>
      <w:r w:rsidR="00711723" w:rsidRPr="003010C1">
        <w:t xml:space="preserve"> </w:t>
      </w:r>
      <w:r w:rsidR="00662A2D" w:rsidRPr="003010C1">
        <w:t xml:space="preserve">with </w:t>
      </w:r>
      <w:r w:rsidR="000A4405" w:rsidRPr="003010C1">
        <w:t>Reference</w:t>
      </w:r>
      <w:r w:rsidR="00662A2D" w:rsidRPr="003010C1">
        <w:t xml:space="preserve"> No. </w:t>
      </w:r>
      <w:r w:rsidR="004A258D" w:rsidRPr="003010C1">
        <w:t>PB</w:t>
      </w:r>
      <w:r w:rsidR="00662A2D" w:rsidRPr="003010C1">
        <w:t>202</w:t>
      </w:r>
      <w:r w:rsidR="003010C1">
        <w:t>4</w:t>
      </w:r>
      <w:r w:rsidR="00662A2D" w:rsidRPr="003010C1">
        <w:t>-</w:t>
      </w:r>
      <w:r w:rsidR="005053E6" w:rsidRPr="003010C1">
        <w:t>SMWD-</w:t>
      </w:r>
      <w:r w:rsidR="004D1CEE" w:rsidRPr="003010C1">
        <w:t>G</w:t>
      </w:r>
      <w:r w:rsidR="00007510" w:rsidRPr="003010C1">
        <w:t>-0</w:t>
      </w:r>
      <w:r w:rsidR="003010C1">
        <w:t>1</w:t>
      </w:r>
      <w:r w:rsidR="00711723" w:rsidRPr="003010C1">
        <w:t>-00</w:t>
      </w:r>
      <w:r w:rsidR="003010C1">
        <w:t>2</w:t>
      </w:r>
      <w:r w:rsidRPr="003010C1">
        <w:t>.  Bids received in excess of the ABC shall be automatically rejected at bid opening.</w:t>
      </w:r>
    </w:p>
    <w:p w14:paraId="6E00C06B" w14:textId="77777777" w:rsidR="00FD2651" w:rsidRPr="003010C1" w:rsidRDefault="00FD2651" w:rsidP="00F841B0">
      <w:pPr>
        <w:ind w:left="720" w:right="29"/>
      </w:pPr>
    </w:p>
    <w:p w14:paraId="616EAE44" w14:textId="5C53F457" w:rsidR="003010C1" w:rsidRDefault="0043613A" w:rsidP="002F0D55">
      <w:pPr>
        <w:pStyle w:val="ListParagraph"/>
        <w:numPr>
          <w:ilvl w:val="0"/>
          <w:numId w:val="9"/>
        </w:numPr>
        <w:ind w:left="709" w:right="29" w:hanging="993"/>
      </w:pPr>
      <w:r w:rsidRPr="003010C1">
        <w:t xml:space="preserve">The </w:t>
      </w:r>
      <w:r w:rsidR="004A258D" w:rsidRPr="003010C1">
        <w:t>Santa Maria Water District</w:t>
      </w:r>
      <w:r w:rsidRPr="003010C1">
        <w:t xml:space="preserve"> now invites </w:t>
      </w:r>
      <w:r w:rsidR="007F4CFB">
        <w:t>“</w:t>
      </w:r>
      <w:r w:rsidR="007F4CFB" w:rsidRPr="007F4CFB">
        <w:rPr>
          <w:b/>
          <w:bCs/>
        </w:rPr>
        <w:t>manufacturers</w:t>
      </w:r>
      <w:r w:rsidR="007F4CFB">
        <w:rPr>
          <w:b/>
          <w:bCs/>
        </w:rPr>
        <w:t>”</w:t>
      </w:r>
      <w:r w:rsidR="007F4CFB" w:rsidRPr="007F4CFB">
        <w:rPr>
          <w:b/>
          <w:bCs/>
        </w:rPr>
        <w:br/>
      </w:r>
      <w:r w:rsidR="007F4CFB">
        <w:t xml:space="preserve"> to </w:t>
      </w:r>
      <w:r w:rsidR="003010C1">
        <w:t>bid</w:t>
      </w:r>
      <w:r w:rsidRPr="003010C1">
        <w:t xml:space="preserve"> for the </w:t>
      </w:r>
      <w:r w:rsidR="003010C1">
        <w:t>Procurement of the following:</w:t>
      </w:r>
    </w:p>
    <w:p w14:paraId="030022A3" w14:textId="5BCCF8B9" w:rsidR="003010C1" w:rsidRDefault="0043613A" w:rsidP="004A258D">
      <w:pPr>
        <w:ind w:left="720" w:right="29" w:hanging="720"/>
        <w:rPr>
          <w:vertAlign w:val="superscript"/>
        </w:rPr>
      </w:pPr>
      <w:r w:rsidRPr="003010C1">
        <w:rPr>
          <w:vertAlign w:val="superscript"/>
        </w:rPr>
        <w:t xml:space="preserve">  </w:t>
      </w:r>
    </w:p>
    <w:tbl>
      <w:tblPr>
        <w:tblStyle w:val="TableGrid"/>
        <w:tblW w:w="0" w:type="auto"/>
        <w:tblInd w:w="1129" w:type="dxa"/>
        <w:tblLook w:val="04A0" w:firstRow="1" w:lastRow="0" w:firstColumn="1" w:lastColumn="0" w:noHBand="0" w:noVBand="1"/>
      </w:tblPr>
      <w:tblGrid>
        <w:gridCol w:w="3819"/>
        <w:gridCol w:w="1001"/>
        <w:gridCol w:w="1417"/>
      </w:tblGrid>
      <w:tr w:rsidR="00AF3934" w14:paraId="21FF13EC" w14:textId="77777777" w:rsidTr="00AF3934">
        <w:tc>
          <w:tcPr>
            <w:tcW w:w="3819" w:type="dxa"/>
          </w:tcPr>
          <w:p w14:paraId="7B4BAAAB" w14:textId="0FF00DA5" w:rsidR="00AF3934" w:rsidRPr="003010C1" w:rsidRDefault="00AF3934" w:rsidP="002F0D55">
            <w:pPr>
              <w:ind w:right="29"/>
              <w:jc w:val="center"/>
              <w:rPr>
                <w:vertAlign w:val="superscript"/>
              </w:rPr>
            </w:pPr>
            <w:r>
              <w:rPr>
                <w:vertAlign w:val="superscript"/>
              </w:rPr>
              <w:t>DESCRIPTION</w:t>
            </w:r>
          </w:p>
        </w:tc>
        <w:tc>
          <w:tcPr>
            <w:tcW w:w="1001" w:type="dxa"/>
          </w:tcPr>
          <w:p w14:paraId="7734EF1F" w14:textId="0887CEC9" w:rsidR="00AF3934" w:rsidRPr="003010C1" w:rsidRDefault="00AF3934" w:rsidP="002F0D55">
            <w:pPr>
              <w:ind w:right="29"/>
              <w:jc w:val="center"/>
              <w:rPr>
                <w:vertAlign w:val="superscript"/>
              </w:rPr>
            </w:pPr>
            <w:r>
              <w:rPr>
                <w:vertAlign w:val="superscript"/>
              </w:rPr>
              <w:t>QTY</w:t>
            </w:r>
          </w:p>
        </w:tc>
        <w:tc>
          <w:tcPr>
            <w:tcW w:w="1417" w:type="dxa"/>
          </w:tcPr>
          <w:p w14:paraId="20DF4A6C" w14:textId="04096359" w:rsidR="00AF3934" w:rsidRPr="003010C1" w:rsidRDefault="00AF3934" w:rsidP="002F0D55">
            <w:pPr>
              <w:ind w:right="29"/>
              <w:jc w:val="center"/>
              <w:rPr>
                <w:vertAlign w:val="superscript"/>
              </w:rPr>
            </w:pPr>
            <w:r w:rsidRPr="003010C1">
              <w:rPr>
                <w:vertAlign w:val="superscript"/>
              </w:rPr>
              <w:t>UNIT</w:t>
            </w:r>
          </w:p>
        </w:tc>
      </w:tr>
      <w:tr w:rsidR="00AF3934" w14:paraId="3BCAA114" w14:textId="77777777" w:rsidTr="00AF3934">
        <w:tc>
          <w:tcPr>
            <w:tcW w:w="3819" w:type="dxa"/>
            <w:vAlign w:val="bottom"/>
          </w:tcPr>
          <w:p w14:paraId="51AC0E8A" w14:textId="67491CE1" w:rsidR="00AF3934" w:rsidRPr="002F0D55" w:rsidRDefault="00AF3934" w:rsidP="005B4170">
            <w:pPr>
              <w:ind w:right="29"/>
              <w:rPr>
                <w:sz w:val="28"/>
                <w:szCs w:val="28"/>
                <w:vertAlign w:val="superscript"/>
              </w:rPr>
            </w:pPr>
            <w:r>
              <w:rPr>
                <w:rFonts w:ascii="Calibri" w:hAnsi="Calibri" w:cs="Calibri"/>
                <w:sz w:val="22"/>
                <w:szCs w:val="22"/>
              </w:rPr>
              <w:t>BRASS AIR RELEASE VALVE 1"</w:t>
            </w:r>
          </w:p>
        </w:tc>
        <w:tc>
          <w:tcPr>
            <w:tcW w:w="1001" w:type="dxa"/>
          </w:tcPr>
          <w:p w14:paraId="0C92645C" w14:textId="5D14AA24" w:rsidR="00AF3934" w:rsidRDefault="00AF3934" w:rsidP="005B4170">
            <w:pPr>
              <w:ind w:right="29"/>
              <w:jc w:val="center"/>
              <w:rPr>
                <w:vertAlign w:val="superscript"/>
              </w:rPr>
            </w:pPr>
            <w:r>
              <w:rPr>
                <w:vertAlign w:val="superscript"/>
              </w:rPr>
              <w:t>5</w:t>
            </w:r>
          </w:p>
        </w:tc>
        <w:tc>
          <w:tcPr>
            <w:tcW w:w="1417" w:type="dxa"/>
          </w:tcPr>
          <w:p w14:paraId="50B69AC0" w14:textId="44C67564" w:rsidR="00AF3934" w:rsidRPr="003010C1" w:rsidRDefault="00AF3934" w:rsidP="005B4170">
            <w:pPr>
              <w:ind w:right="29"/>
              <w:rPr>
                <w:vertAlign w:val="superscript"/>
              </w:rPr>
            </w:pPr>
            <w:r>
              <w:rPr>
                <w:vertAlign w:val="superscript"/>
              </w:rPr>
              <w:t xml:space="preserve">          PC</w:t>
            </w:r>
          </w:p>
        </w:tc>
      </w:tr>
      <w:tr w:rsidR="00AF3934" w14:paraId="3FE37EFF" w14:textId="77777777" w:rsidTr="00AF3934">
        <w:tc>
          <w:tcPr>
            <w:tcW w:w="3819" w:type="dxa"/>
            <w:vAlign w:val="bottom"/>
          </w:tcPr>
          <w:p w14:paraId="679260BE" w14:textId="287AF339" w:rsidR="00AF3934" w:rsidRPr="002F0D55" w:rsidRDefault="00AF3934" w:rsidP="005B4170">
            <w:pPr>
              <w:ind w:right="29"/>
              <w:rPr>
                <w:sz w:val="28"/>
                <w:szCs w:val="28"/>
                <w:vertAlign w:val="superscript"/>
              </w:rPr>
            </w:pPr>
            <w:r>
              <w:rPr>
                <w:rFonts w:ascii="Calibri" w:hAnsi="Calibri" w:cs="Calibri"/>
                <w:sz w:val="22"/>
                <w:szCs w:val="22"/>
              </w:rPr>
              <w:t>DI GATE VALVE FF 50MM</w:t>
            </w:r>
          </w:p>
        </w:tc>
        <w:tc>
          <w:tcPr>
            <w:tcW w:w="1001" w:type="dxa"/>
          </w:tcPr>
          <w:p w14:paraId="6F938964" w14:textId="5740B52F" w:rsidR="00AF3934" w:rsidRDefault="00AF3934" w:rsidP="005B4170">
            <w:pPr>
              <w:ind w:right="29"/>
              <w:jc w:val="center"/>
              <w:rPr>
                <w:vertAlign w:val="superscript"/>
              </w:rPr>
            </w:pPr>
            <w:r>
              <w:rPr>
                <w:vertAlign w:val="superscript"/>
              </w:rPr>
              <w:t>48</w:t>
            </w:r>
          </w:p>
        </w:tc>
        <w:tc>
          <w:tcPr>
            <w:tcW w:w="1417" w:type="dxa"/>
          </w:tcPr>
          <w:p w14:paraId="7596491D" w14:textId="6720C788" w:rsidR="00AF3934" w:rsidRPr="003010C1" w:rsidRDefault="00AF3934" w:rsidP="005B4170">
            <w:pPr>
              <w:ind w:right="29"/>
              <w:rPr>
                <w:vertAlign w:val="superscript"/>
              </w:rPr>
            </w:pPr>
            <w:r>
              <w:rPr>
                <w:vertAlign w:val="superscript"/>
              </w:rPr>
              <w:t xml:space="preserve">          PC</w:t>
            </w:r>
          </w:p>
        </w:tc>
      </w:tr>
      <w:tr w:rsidR="00AF3934" w14:paraId="0B565513" w14:textId="77777777" w:rsidTr="00AF3934">
        <w:tc>
          <w:tcPr>
            <w:tcW w:w="3819" w:type="dxa"/>
            <w:vAlign w:val="bottom"/>
          </w:tcPr>
          <w:p w14:paraId="158BCE03" w14:textId="0FD1A029" w:rsidR="00AF3934" w:rsidRPr="002F0D55" w:rsidRDefault="00AF3934" w:rsidP="005B4170">
            <w:pPr>
              <w:ind w:right="29"/>
              <w:rPr>
                <w:sz w:val="28"/>
                <w:szCs w:val="28"/>
                <w:vertAlign w:val="superscript"/>
              </w:rPr>
            </w:pPr>
            <w:r>
              <w:rPr>
                <w:rFonts w:ascii="Calibri" w:hAnsi="Calibri" w:cs="Calibri"/>
                <w:sz w:val="22"/>
                <w:szCs w:val="22"/>
              </w:rPr>
              <w:t>DI GATE VALVE FF 75MM</w:t>
            </w:r>
          </w:p>
        </w:tc>
        <w:tc>
          <w:tcPr>
            <w:tcW w:w="1001" w:type="dxa"/>
          </w:tcPr>
          <w:p w14:paraId="5653D6BF" w14:textId="3732595F" w:rsidR="00AF3934" w:rsidRDefault="00AF3934" w:rsidP="005B4170">
            <w:pPr>
              <w:ind w:right="29"/>
              <w:jc w:val="center"/>
              <w:rPr>
                <w:vertAlign w:val="superscript"/>
              </w:rPr>
            </w:pPr>
            <w:r>
              <w:rPr>
                <w:vertAlign w:val="superscript"/>
              </w:rPr>
              <w:t>17</w:t>
            </w:r>
          </w:p>
        </w:tc>
        <w:tc>
          <w:tcPr>
            <w:tcW w:w="1417" w:type="dxa"/>
          </w:tcPr>
          <w:p w14:paraId="2F6B069B" w14:textId="0A0AAB21" w:rsidR="00AF3934" w:rsidRPr="003010C1" w:rsidRDefault="00AF3934" w:rsidP="005B4170">
            <w:pPr>
              <w:ind w:right="29"/>
              <w:rPr>
                <w:vertAlign w:val="superscript"/>
              </w:rPr>
            </w:pPr>
            <w:r>
              <w:rPr>
                <w:vertAlign w:val="superscript"/>
              </w:rPr>
              <w:t xml:space="preserve">          PC</w:t>
            </w:r>
          </w:p>
        </w:tc>
      </w:tr>
      <w:tr w:rsidR="00AF3934" w14:paraId="6AAD171A" w14:textId="77777777" w:rsidTr="00AF3934">
        <w:tc>
          <w:tcPr>
            <w:tcW w:w="3819" w:type="dxa"/>
          </w:tcPr>
          <w:p w14:paraId="0A0A6D9B" w14:textId="4E5AB4F0" w:rsidR="00AF3934" w:rsidRPr="002F0D55" w:rsidRDefault="00AF3934" w:rsidP="005B4170">
            <w:pPr>
              <w:ind w:right="29"/>
              <w:rPr>
                <w:sz w:val="28"/>
                <w:szCs w:val="28"/>
                <w:vertAlign w:val="superscript"/>
              </w:rPr>
            </w:pPr>
            <w:r>
              <w:rPr>
                <w:sz w:val="28"/>
                <w:szCs w:val="28"/>
                <w:vertAlign w:val="superscript"/>
              </w:rPr>
              <w:t>DI GATE VALVE FF 100 MM</w:t>
            </w:r>
          </w:p>
        </w:tc>
        <w:tc>
          <w:tcPr>
            <w:tcW w:w="1001" w:type="dxa"/>
          </w:tcPr>
          <w:p w14:paraId="788B96A0" w14:textId="219B606A" w:rsidR="00AF3934" w:rsidRDefault="00AF3934" w:rsidP="005B4170">
            <w:pPr>
              <w:ind w:right="29"/>
              <w:jc w:val="center"/>
              <w:rPr>
                <w:vertAlign w:val="superscript"/>
              </w:rPr>
            </w:pPr>
            <w:r>
              <w:rPr>
                <w:vertAlign w:val="superscript"/>
              </w:rPr>
              <w:t>7</w:t>
            </w:r>
          </w:p>
        </w:tc>
        <w:tc>
          <w:tcPr>
            <w:tcW w:w="1417" w:type="dxa"/>
          </w:tcPr>
          <w:p w14:paraId="4D1B9386" w14:textId="69623B58" w:rsidR="00AF3934" w:rsidRPr="003010C1" w:rsidRDefault="00AF3934" w:rsidP="005B4170">
            <w:pPr>
              <w:ind w:right="29"/>
              <w:rPr>
                <w:vertAlign w:val="superscript"/>
              </w:rPr>
            </w:pPr>
            <w:r>
              <w:rPr>
                <w:vertAlign w:val="superscript"/>
              </w:rPr>
              <w:t xml:space="preserve">          PC</w:t>
            </w:r>
          </w:p>
        </w:tc>
      </w:tr>
      <w:tr w:rsidR="00AF3934" w14:paraId="7F3B1C21" w14:textId="77777777" w:rsidTr="00AF3934">
        <w:tc>
          <w:tcPr>
            <w:tcW w:w="3819" w:type="dxa"/>
          </w:tcPr>
          <w:p w14:paraId="0D5C2800" w14:textId="076B9485" w:rsidR="00AF3934" w:rsidRPr="002F0D55" w:rsidRDefault="00AF3934" w:rsidP="005B4170">
            <w:pPr>
              <w:ind w:right="29"/>
              <w:rPr>
                <w:sz w:val="28"/>
                <w:szCs w:val="28"/>
                <w:vertAlign w:val="superscript"/>
              </w:rPr>
            </w:pPr>
            <w:r>
              <w:rPr>
                <w:sz w:val="28"/>
                <w:szCs w:val="28"/>
                <w:vertAlign w:val="superscript"/>
              </w:rPr>
              <w:t>DI GATE VALVE FF 150MM</w:t>
            </w:r>
          </w:p>
        </w:tc>
        <w:tc>
          <w:tcPr>
            <w:tcW w:w="1001" w:type="dxa"/>
          </w:tcPr>
          <w:p w14:paraId="1270DAE3" w14:textId="60CE803F" w:rsidR="00AF3934" w:rsidRDefault="00AF3934" w:rsidP="005B4170">
            <w:pPr>
              <w:ind w:right="29"/>
              <w:jc w:val="center"/>
              <w:rPr>
                <w:vertAlign w:val="superscript"/>
              </w:rPr>
            </w:pPr>
            <w:r>
              <w:rPr>
                <w:vertAlign w:val="superscript"/>
              </w:rPr>
              <w:t>8</w:t>
            </w:r>
          </w:p>
        </w:tc>
        <w:tc>
          <w:tcPr>
            <w:tcW w:w="1417" w:type="dxa"/>
          </w:tcPr>
          <w:p w14:paraId="23773C87" w14:textId="1E1E7B67" w:rsidR="00AF3934" w:rsidRPr="003010C1" w:rsidRDefault="00AF3934" w:rsidP="005B4170">
            <w:pPr>
              <w:ind w:right="29"/>
              <w:rPr>
                <w:vertAlign w:val="superscript"/>
              </w:rPr>
            </w:pPr>
            <w:r>
              <w:rPr>
                <w:vertAlign w:val="superscript"/>
              </w:rPr>
              <w:t xml:space="preserve">          PC</w:t>
            </w:r>
          </w:p>
        </w:tc>
      </w:tr>
      <w:tr w:rsidR="00AF3934" w14:paraId="38DC4D1B" w14:textId="77777777" w:rsidTr="00AF3934">
        <w:tc>
          <w:tcPr>
            <w:tcW w:w="3819" w:type="dxa"/>
          </w:tcPr>
          <w:p w14:paraId="19B317D3" w14:textId="11CD2E08" w:rsidR="00AF3934" w:rsidRPr="002F0D55" w:rsidRDefault="00AF3934" w:rsidP="005B4170">
            <w:pPr>
              <w:ind w:right="29"/>
              <w:rPr>
                <w:sz w:val="28"/>
                <w:szCs w:val="28"/>
                <w:vertAlign w:val="superscript"/>
              </w:rPr>
            </w:pPr>
            <w:r>
              <w:rPr>
                <w:sz w:val="28"/>
                <w:szCs w:val="28"/>
                <w:vertAlign w:val="superscript"/>
              </w:rPr>
              <w:t>DI GATE VALVE FF 200 MM</w:t>
            </w:r>
          </w:p>
        </w:tc>
        <w:tc>
          <w:tcPr>
            <w:tcW w:w="1001" w:type="dxa"/>
          </w:tcPr>
          <w:p w14:paraId="5F3C0D8D" w14:textId="6D1AE480" w:rsidR="00AF3934" w:rsidRDefault="00AF3934" w:rsidP="005B4170">
            <w:pPr>
              <w:ind w:right="29"/>
              <w:jc w:val="center"/>
              <w:rPr>
                <w:vertAlign w:val="superscript"/>
              </w:rPr>
            </w:pPr>
            <w:r>
              <w:rPr>
                <w:vertAlign w:val="superscript"/>
              </w:rPr>
              <w:t>5</w:t>
            </w:r>
          </w:p>
        </w:tc>
        <w:tc>
          <w:tcPr>
            <w:tcW w:w="1417" w:type="dxa"/>
          </w:tcPr>
          <w:p w14:paraId="06A5BA9E" w14:textId="0E8A0059" w:rsidR="00AF3934" w:rsidRPr="003010C1" w:rsidRDefault="00AF3934" w:rsidP="005B4170">
            <w:pPr>
              <w:ind w:right="29"/>
              <w:rPr>
                <w:vertAlign w:val="superscript"/>
              </w:rPr>
            </w:pPr>
            <w:r>
              <w:rPr>
                <w:vertAlign w:val="superscript"/>
              </w:rPr>
              <w:t xml:space="preserve">          PC</w:t>
            </w:r>
          </w:p>
        </w:tc>
      </w:tr>
    </w:tbl>
    <w:p w14:paraId="4AEF3D1D" w14:textId="77777777" w:rsidR="003010C1" w:rsidRDefault="003010C1" w:rsidP="004A258D">
      <w:pPr>
        <w:ind w:left="720" w:right="29" w:hanging="720"/>
        <w:rPr>
          <w:vertAlign w:val="superscript"/>
        </w:rPr>
      </w:pPr>
    </w:p>
    <w:p w14:paraId="08B98908" w14:textId="0B29B6F5" w:rsidR="00FD2651" w:rsidRPr="003010C1" w:rsidRDefault="003010C1" w:rsidP="004A258D">
      <w:pPr>
        <w:ind w:left="720" w:right="29" w:hanging="720"/>
      </w:pPr>
      <w:r>
        <w:rPr>
          <w:vertAlign w:val="superscript"/>
        </w:rPr>
        <w:t xml:space="preserve">                 </w:t>
      </w:r>
      <w:r w:rsidR="0043613A" w:rsidRPr="003010C1">
        <w:t xml:space="preserve">Delivery of the Goods is required </w:t>
      </w:r>
      <w:r w:rsidR="00007510" w:rsidRPr="003010C1">
        <w:t xml:space="preserve">within </w:t>
      </w:r>
      <w:r w:rsidR="00515059" w:rsidRPr="003010C1">
        <w:t>fifteen</w:t>
      </w:r>
      <w:r w:rsidR="00007510" w:rsidRPr="003010C1">
        <w:t xml:space="preserve"> (1</w:t>
      </w:r>
      <w:r w:rsidR="00515059" w:rsidRPr="003010C1">
        <w:t>5</w:t>
      </w:r>
      <w:r w:rsidR="00007510" w:rsidRPr="003010C1">
        <w:t>) days upon receipt of Purchase Order (P.O)</w:t>
      </w:r>
      <w:r w:rsidR="0043613A" w:rsidRPr="003010C1">
        <w:t xml:space="preserve">.  Bidders should have completed, within </w:t>
      </w:r>
      <w:r w:rsidR="00514A80" w:rsidRPr="003010C1">
        <w:t>two (2) years</w:t>
      </w:r>
      <w:r w:rsidR="0043613A" w:rsidRPr="003010C1">
        <w:t xml:space="preserve"> from the date of submission and receipt of bids, a contract similar to the Project</w:t>
      </w:r>
      <w:r w:rsidR="00514A80" w:rsidRPr="003010C1">
        <w:t xml:space="preserve"> wh</w:t>
      </w:r>
      <w:r w:rsidR="007E313D" w:rsidRPr="003010C1">
        <w:t>ich is at least twenty five</w:t>
      </w:r>
      <w:r w:rsidR="002771D6" w:rsidRPr="003010C1">
        <w:t xml:space="preserve"> percent (25</w:t>
      </w:r>
      <w:r w:rsidR="00514A80" w:rsidRPr="003010C1">
        <w:t>%) of the ABC</w:t>
      </w:r>
      <w:r w:rsidR="0043613A" w:rsidRPr="003010C1">
        <w:t>.  The description of an eligible bidder is contained in the Bidding Documents, particularly, in Section II (Instructions to Bidders).</w:t>
      </w:r>
    </w:p>
    <w:p w14:paraId="50CAAB28" w14:textId="77777777" w:rsidR="00FD2651" w:rsidRPr="003010C1" w:rsidRDefault="00FD2651" w:rsidP="00F841B0">
      <w:pPr>
        <w:ind w:left="720" w:right="29"/>
      </w:pPr>
    </w:p>
    <w:p w14:paraId="5A1C2199" w14:textId="77777777" w:rsidR="00FD2651" w:rsidRPr="003010C1" w:rsidRDefault="0043613A" w:rsidP="00B17DA2">
      <w:pPr>
        <w:numPr>
          <w:ilvl w:val="0"/>
          <w:numId w:val="9"/>
        </w:numPr>
        <w:ind w:left="720" w:right="29" w:hanging="720"/>
      </w:pPr>
      <w:r w:rsidRPr="003010C1">
        <w:t>Bidding will be conducted through open competitive bidding procedures using a non-discretionary “pass/fail” criterion as specified in the 2016 revised Implementing Rules and Regulations (IRR) of Republic Act (RA) No. 9184.</w:t>
      </w:r>
    </w:p>
    <w:p w14:paraId="0441CE04" w14:textId="77777777" w:rsidR="00FD2651" w:rsidRPr="003010C1" w:rsidRDefault="00FD2651" w:rsidP="00F841B0">
      <w:pPr>
        <w:ind w:left="720" w:right="29"/>
        <w:rPr>
          <w:b/>
        </w:rPr>
      </w:pPr>
    </w:p>
    <w:p w14:paraId="68168BBD" w14:textId="5059DA5F" w:rsidR="00FD2651" w:rsidRPr="003010C1" w:rsidRDefault="0043613A" w:rsidP="001A368B">
      <w:pPr>
        <w:pBdr>
          <w:top w:val="nil"/>
          <w:left w:val="nil"/>
          <w:bottom w:val="nil"/>
          <w:right w:val="nil"/>
          <w:between w:val="nil"/>
        </w:pBdr>
        <w:ind w:left="720" w:right="29"/>
        <w:rPr>
          <w:color w:val="000000"/>
        </w:rPr>
      </w:pPr>
      <w:r w:rsidRPr="003010C1">
        <w:rPr>
          <w:color w:val="000000"/>
        </w:rPr>
        <w:t xml:space="preserve">Bidding is restricted to Filipino citizens/sole proprietorships, partnerships, or organizations with at least sixty percent (60%) interest or outstanding capital stock belonging to citizens of the Philippines, and to citizens or organizations of a country the laws or regulations of which grant similar rights or privileges to Filipino citizens, pursuant to RA No. 5183. </w:t>
      </w:r>
    </w:p>
    <w:p w14:paraId="43FBADF9" w14:textId="77777777" w:rsidR="00FD2651" w:rsidRPr="003010C1" w:rsidRDefault="00FD2651" w:rsidP="00F841B0">
      <w:pPr>
        <w:ind w:right="29"/>
        <w:rPr>
          <w:b/>
        </w:rPr>
      </w:pPr>
    </w:p>
    <w:p w14:paraId="0F69EBCB" w14:textId="0C4198D7" w:rsidR="00FD2651" w:rsidRPr="003010C1" w:rsidRDefault="0043613A" w:rsidP="00B17DA2">
      <w:pPr>
        <w:numPr>
          <w:ilvl w:val="0"/>
          <w:numId w:val="9"/>
        </w:numPr>
        <w:ind w:left="720" w:right="29" w:hanging="720"/>
      </w:pPr>
      <w:r w:rsidRPr="003010C1">
        <w:t xml:space="preserve">Prospective Bidders may obtain further information from </w:t>
      </w:r>
      <w:r w:rsidR="00514A80" w:rsidRPr="003010C1">
        <w:t>Santa Maria Water District</w:t>
      </w:r>
      <w:r w:rsidRPr="003010C1">
        <w:t xml:space="preserve"> and </w:t>
      </w:r>
      <w:r w:rsidR="00711723" w:rsidRPr="003010C1">
        <w:t>may view and inspect the Bidding Documents in</w:t>
      </w:r>
      <w:r w:rsidRPr="003010C1">
        <w:t xml:space="preserve"> </w:t>
      </w:r>
      <w:proofErr w:type="spellStart"/>
      <w:r w:rsidR="00711723" w:rsidRPr="003010C1">
        <w:t>PhilGEPs</w:t>
      </w:r>
      <w:proofErr w:type="spellEnd"/>
      <w:r w:rsidR="00711723" w:rsidRPr="003010C1">
        <w:t xml:space="preserve"> and Santa Maria Water District’s website at wwwsmwdbulacan.gov.ph</w:t>
      </w:r>
      <w:r w:rsidR="00514A80" w:rsidRPr="003010C1">
        <w:t>.</w:t>
      </w:r>
    </w:p>
    <w:p w14:paraId="6D87955F" w14:textId="77777777" w:rsidR="00FD2651" w:rsidRPr="003010C1" w:rsidRDefault="00FD2651" w:rsidP="00F841B0">
      <w:pPr>
        <w:ind w:left="720" w:right="29"/>
      </w:pPr>
    </w:p>
    <w:p w14:paraId="4126B306" w14:textId="77777777" w:rsidR="0035403E" w:rsidRPr="0035403E" w:rsidRDefault="002F0D55" w:rsidP="0035403E">
      <w:pPr>
        <w:numPr>
          <w:ilvl w:val="0"/>
          <w:numId w:val="9"/>
        </w:numPr>
        <w:ind w:left="709" w:right="29" w:hanging="709"/>
        <w:rPr>
          <w:sz w:val="22"/>
          <w:szCs w:val="22"/>
        </w:rPr>
      </w:pPr>
      <w:bookmarkStart w:id="3" w:name="_heading=h.tyjcwt" w:colFirst="0" w:colLast="0"/>
      <w:bookmarkEnd w:id="3"/>
      <w:r w:rsidRPr="00C22F42">
        <w:rPr>
          <w:sz w:val="22"/>
          <w:szCs w:val="22"/>
        </w:rPr>
        <w:t xml:space="preserve">A complete set of Bidding Documents may be acquired by interested Bidders on January 25 to February 14, 2024 from the given address </w:t>
      </w:r>
      <w:r w:rsidRPr="00C22F42">
        <w:rPr>
          <w:color w:val="000000"/>
          <w:sz w:val="22"/>
          <w:szCs w:val="22"/>
          <w:lang w:val="en-PH"/>
        </w:rPr>
        <w:t>and website below and upon payment of</w:t>
      </w:r>
      <w:r w:rsidR="0035403E">
        <w:rPr>
          <w:color w:val="000000"/>
          <w:sz w:val="22"/>
          <w:szCs w:val="22"/>
          <w:lang w:val="en-PH"/>
        </w:rPr>
        <w:t xml:space="preserve"> </w:t>
      </w:r>
      <w:r w:rsidRPr="0035403E">
        <w:rPr>
          <w:color w:val="000000"/>
          <w:sz w:val="22"/>
          <w:szCs w:val="22"/>
          <w:lang w:val="en-PH"/>
        </w:rPr>
        <w:t>a non-</w:t>
      </w:r>
    </w:p>
    <w:p w14:paraId="04AEC214" w14:textId="77777777" w:rsidR="0035403E" w:rsidRDefault="0035403E" w:rsidP="0035403E">
      <w:pPr>
        <w:pStyle w:val="ListParagraph"/>
        <w:rPr>
          <w:color w:val="000000"/>
          <w:sz w:val="22"/>
          <w:szCs w:val="22"/>
          <w:lang w:val="en-PH"/>
        </w:rPr>
      </w:pPr>
    </w:p>
    <w:p w14:paraId="33913404" w14:textId="77777777" w:rsidR="0035403E" w:rsidRDefault="0035403E" w:rsidP="0035403E">
      <w:pPr>
        <w:ind w:left="709" w:right="29"/>
        <w:rPr>
          <w:color w:val="000000"/>
          <w:sz w:val="22"/>
          <w:szCs w:val="22"/>
          <w:lang w:val="en-PH"/>
        </w:rPr>
      </w:pPr>
    </w:p>
    <w:p w14:paraId="6AC0466D" w14:textId="77777777" w:rsidR="0035403E" w:rsidRDefault="0035403E" w:rsidP="0035403E">
      <w:pPr>
        <w:ind w:left="709" w:right="29"/>
        <w:rPr>
          <w:color w:val="000000"/>
          <w:sz w:val="22"/>
          <w:szCs w:val="22"/>
          <w:lang w:val="en-PH"/>
        </w:rPr>
      </w:pPr>
    </w:p>
    <w:p w14:paraId="48D7FD8A" w14:textId="77777777" w:rsidR="0035403E" w:rsidRDefault="0035403E" w:rsidP="0035403E">
      <w:pPr>
        <w:ind w:left="709" w:right="29"/>
        <w:rPr>
          <w:color w:val="000000"/>
          <w:sz w:val="22"/>
          <w:szCs w:val="22"/>
          <w:lang w:val="en-PH"/>
        </w:rPr>
      </w:pPr>
    </w:p>
    <w:p w14:paraId="5BAEC7C8" w14:textId="77777777" w:rsidR="0035403E" w:rsidRDefault="0035403E" w:rsidP="0035403E">
      <w:pPr>
        <w:ind w:left="709" w:right="29"/>
        <w:rPr>
          <w:color w:val="000000"/>
          <w:sz w:val="22"/>
          <w:szCs w:val="22"/>
          <w:lang w:val="en-PH"/>
        </w:rPr>
      </w:pPr>
    </w:p>
    <w:p w14:paraId="554408AF" w14:textId="77777777" w:rsidR="0035403E" w:rsidRDefault="0035403E" w:rsidP="0035403E">
      <w:pPr>
        <w:ind w:left="709" w:right="29"/>
        <w:rPr>
          <w:color w:val="000000"/>
          <w:sz w:val="22"/>
          <w:szCs w:val="22"/>
          <w:lang w:val="en-PH"/>
        </w:rPr>
      </w:pPr>
    </w:p>
    <w:p w14:paraId="1274E8D2" w14:textId="5B332CA1" w:rsidR="002F0D55" w:rsidRPr="0035403E" w:rsidRDefault="002F0D55" w:rsidP="0035403E">
      <w:pPr>
        <w:ind w:left="709" w:right="29"/>
        <w:rPr>
          <w:sz w:val="22"/>
          <w:szCs w:val="22"/>
        </w:rPr>
      </w:pPr>
      <w:r w:rsidRPr="0035403E">
        <w:rPr>
          <w:color w:val="000000"/>
          <w:sz w:val="22"/>
          <w:szCs w:val="22"/>
          <w:lang w:val="en-PH"/>
        </w:rPr>
        <w:t xml:space="preserve">refundable fee of </w:t>
      </w:r>
      <w:r w:rsidR="00A963D6" w:rsidRPr="0035403E">
        <w:rPr>
          <w:color w:val="000000"/>
          <w:sz w:val="22"/>
          <w:szCs w:val="22"/>
          <w:lang w:val="en-PH"/>
        </w:rPr>
        <w:t>Three</w:t>
      </w:r>
      <w:r w:rsidRPr="0035403E">
        <w:rPr>
          <w:color w:val="000000"/>
          <w:sz w:val="22"/>
          <w:szCs w:val="22"/>
          <w:lang w:val="en-PH"/>
        </w:rPr>
        <w:t xml:space="preserve"> Thousand Pesos (Php</w:t>
      </w:r>
      <w:r w:rsidR="00A963D6" w:rsidRPr="0035403E">
        <w:rPr>
          <w:color w:val="000000"/>
          <w:sz w:val="22"/>
          <w:szCs w:val="22"/>
          <w:lang w:val="en-PH"/>
        </w:rPr>
        <w:t>3</w:t>
      </w:r>
      <w:r w:rsidRPr="0035403E">
        <w:rPr>
          <w:color w:val="000000"/>
          <w:sz w:val="22"/>
          <w:szCs w:val="22"/>
          <w:lang w:val="en-PH"/>
        </w:rPr>
        <w:t xml:space="preserve">,000.00). The Procuring Entity shall allow the bidder to present its proof of payment for the fees through email indicated below. </w:t>
      </w:r>
    </w:p>
    <w:p w14:paraId="2A148DEB" w14:textId="77777777" w:rsidR="002F0D55" w:rsidRPr="00C22F42" w:rsidRDefault="002F0D55" w:rsidP="002F0D55">
      <w:pPr>
        <w:pStyle w:val="ListParagraph"/>
        <w:rPr>
          <w:color w:val="000000"/>
          <w:sz w:val="22"/>
          <w:szCs w:val="22"/>
          <w:lang w:val="en-PH"/>
        </w:rPr>
      </w:pPr>
    </w:p>
    <w:p w14:paraId="71952ABD" w14:textId="77777777" w:rsidR="002F0D55" w:rsidRPr="00C22F42" w:rsidRDefault="002F0D55" w:rsidP="002F0D55">
      <w:pPr>
        <w:ind w:left="709" w:right="29"/>
        <w:rPr>
          <w:color w:val="000000"/>
          <w:sz w:val="22"/>
          <w:szCs w:val="22"/>
          <w:lang w:val="en-PH"/>
        </w:rPr>
      </w:pPr>
      <w:bookmarkStart w:id="4" w:name="_Hlk156638234"/>
      <w:r w:rsidRPr="00C22F42">
        <w:rPr>
          <w:color w:val="000000"/>
          <w:sz w:val="22"/>
          <w:szCs w:val="22"/>
          <w:lang w:val="en-PH"/>
        </w:rPr>
        <w:t>It may also be downloaded free of charge from the website of the Philippine Government Electronic Procurement System (</w:t>
      </w:r>
      <w:proofErr w:type="spellStart"/>
      <w:r w:rsidRPr="00C22F42">
        <w:rPr>
          <w:color w:val="000000"/>
          <w:sz w:val="22"/>
          <w:szCs w:val="22"/>
          <w:lang w:val="en-PH"/>
        </w:rPr>
        <w:t>PhilGEPS</w:t>
      </w:r>
      <w:proofErr w:type="spellEnd"/>
      <w:r w:rsidRPr="00C22F42">
        <w:rPr>
          <w:color w:val="000000"/>
          <w:sz w:val="22"/>
          <w:szCs w:val="22"/>
          <w:lang w:val="en-PH"/>
        </w:rPr>
        <w:t xml:space="preserve">). and the website of the Procuring Entity, provided that Bidders shall pay the applicable fee for the Bidding Documents not later than the submission of their bids. </w:t>
      </w:r>
    </w:p>
    <w:bookmarkEnd w:id="4"/>
    <w:p w14:paraId="0F15851E" w14:textId="77777777" w:rsidR="002F0D55" w:rsidRPr="003010C1" w:rsidRDefault="002F0D55" w:rsidP="00236EBD">
      <w:pPr>
        <w:pBdr>
          <w:top w:val="nil"/>
          <w:left w:val="nil"/>
          <w:bottom w:val="nil"/>
          <w:right w:val="nil"/>
          <w:between w:val="nil"/>
        </w:pBdr>
        <w:ind w:right="29"/>
      </w:pPr>
    </w:p>
    <w:p w14:paraId="0AE672E9" w14:textId="4FCAFC92" w:rsidR="00FD2651" w:rsidRPr="00A963D6" w:rsidRDefault="0043613A" w:rsidP="00A963D6">
      <w:pPr>
        <w:numPr>
          <w:ilvl w:val="0"/>
          <w:numId w:val="9"/>
        </w:numPr>
        <w:pBdr>
          <w:top w:val="nil"/>
          <w:left w:val="nil"/>
          <w:bottom w:val="nil"/>
          <w:right w:val="nil"/>
          <w:between w:val="nil"/>
        </w:pBdr>
        <w:ind w:left="720" w:right="29" w:hanging="720"/>
      </w:pPr>
      <w:r w:rsidRPr="003010C1">
        <w:rPr>
          <w:color w:val="000000"/>
        </w:rPr>
        <w:t xml:space="preserve">The </w:t>
      </w:r>
      <w:r w:rsidR="006A1262" w:rsidRPr="003010C1">
        <w:rPr>
          <w:color w:val="000000"/>
        </w:rPr>
        <w:t>Santa Maria Water District</w:t>
      </w:r>
      <w:r w:rsidRPr="003010C1">
        <w:rPr>
          <w:color w:val="000000"/>
        </w:rPr>
        <w:t xml:space="preserve"> will hold a Pre-Bid Conference on </w:t>
      </w:r>
      <w:r w:rsidR="00A963D6">
        <w:rPr>
          <w:color w:val="000000"/>
        </w:rPr>
        <w:t>February 2, 2024</w:t>
      </w:r>
      <w:r w:rsidR="00D469BB" w:rsidRPr="003010C1">
        <w:rPr>
          <w:color w:val="000000"/>
        </w:rPr>
        <w:t xml:space="preserve"> </w:t>
      </w:r>
      <w:r w:rsidR="009B2464">
        <w:rPr>
          <w:color w:val="000000"/>
        </w:rPr>
        <w:t>1</w:t>
      </w:r>
      <w:r w:rsidR="00B229D2" w:rsidRPr="003010C1">
        <w:rPr>
          <w:color w:val="000000"/>
        </w:rPr>
        <w:t>1</w:t>
      </w:r>
      <w:r w:rsidR="00D469BB" w:rsidRPr="003010C1">
        <w:rPr>
          <w:color w:val="000000"/>
        </w:rPr>
        <w:t xml:space="preserve">:00 </w:t>
      </w:r>
      <w:r w:rsidR="009B2464">
        <w:rPr>
          <w:color w:val="000000"/>
        </w:rPr>
        <w:t>A</w:t>
      </w:r>
      <w:r w:rsidR="00B61403" w:rsidRPr="003010C1">
        <w:rPr>
          <w:color w:val="000000"/>
        </w:rPr>
        <w:t>M</w:t>
      </w:r>
      <w:r w:rsidRPr="003010C1">
        <w:rPr>
          <w:color w:val="000000"/>
        </w:rPr>
        <w:t xml:space="preserve"> </w:t>
      </w:r>
      <w:r w:rsidR="00A963D6">
        <w:rPr>
          <w:color w:val="000000"/>
        </w:rPr>
        <w:t xml:space="preserve">face to face </w:t>
      </w:r>
      <w:r w:rsidRPr="003010C1">
        <w:rPr>
          <w:color w:val="000000"/>
        </w:rPr>
        <w:t xml:space="preserve">which shall be open to </w:t>
      </w:r>
      <w:r w:rsidR="00A963D6">
        <w:rPr>
          <w:color w:val="000000"/>
        </w:rPr>
        <w:t xml:space="preserve">all </w:t>
      </w:r>
      <w:r w:rsidRPr="00A963D6">
        <w:rPr>
          <w:color w:val="000000"/>
        </w:rPr>
        <w:t xml:space="preserve">prospective bidders. </w:t>
      </w:r>
    </w:p>
    <w:p w14:paraId="12F0D269" w14:textId="77777777" w:rsidR="00A963D6" w:rsidRPr="003010C1" w:rsidRDefault="00A963D6" w:rsidP="00A963D6">
      <w:pPr>
        <w:pBdr>
          <w:top w:val="nil"/>
          <w:left w:val="nil"/>
          <w:bottom w:val="nil"/>
          <w:right w:val="nil"/>
          <w:between w:val="nil"/>
        </w:pBdr>
        <w:ind w:left="720" w:right="29"/>
      </w:pPr>
    </w:p>
    <w:p w14:paraId="45D31B4D" w14:textId="473A1FFE" w:rsidR="00FD2651" w:rsidRPr="003010C1" w:rsidRDefault="0043613A" w:rsidP="00B17DA2">
      <w:pPr>
        <w:numPr>
          <w:ilvl w:val="0"/>
          <w:numId w:val="9"/>
        </w:numPr>
        <w:ind w:left="720" w:right="29" w:hanging="720"/>
      </w:pPr>
      <w:bookmarkStart w:id="5" w:name="_heading=h.3dy6vkm" w:colFirst="0" w:colLast="0"/>
      <w:bookmarkEnd w:id="5"/>
      <w:r w:rsidRPr="003010C1">
        <w:t>Bids must be duly received by the BAC Secretariat through manual submission</w:t>
      </w:r>
      <w:r w:rsidR="00267FB5" w:rsidRPr="003010C1">
        <w:t>, LBC or any Freight Service</w:t>
      </w:r>
      <w:r w:rsidRPr="003010C1">
        <w:t xml:space="preserve"> at the office address indicated b</w:t>
      </w:r>
      <w:r w:rsidR="00B61403" w:rsidRPr="003010C1">
        <w:t>elow</w:t>
      </w:r>
      <w:r w:rsidRPr="003010C1">
        <w:t xml:space="preserve"> </w:t>
      </w:r>
      <w:r w:rsidR="00C4197A" w:rsidRPr="003010C1">
        <w:t xml:space="preserve">on or </w:t>
      </w:r>
      <w:r w:rsidRPr="003010C1">
        <w:t xml:space="preserve">before </w:t>
      </w:r>
      <w:r w:rsidR="00A963D6">
        <w:t>2:3</w:t>
      </w:r>
      <w:r w:rsidR="00D469BB" w:rsidRPr="003010C1">
        <w:t>0</w:t>
      </w:r>
      <w:r w:rsidR="00B61403" w:rsidRPr="003010C1">
        <w:t xml:space="preserve"> </w:t>
      </w:r>
      <w:r w:rsidR="00BC5771" w:rsidRPr="003010C1">
        <w:t>P</w:t>
      </w:r>
      <w:r w:rsidR="00B61403" w:rsidRPr="003010C1">
        <w:t xml:space="preserve">M on </w:t>
      </w:r>
      <w:r w:rsidR="00A963D6">
        <w:t>February 14, 2024</w:t>
      </w:r>
      <w:r w:rsidRPr="003010C1">
        <w:t xml:space="preserve">. </w:t>
      </w:r>
      <w:r w:rsidR="00084316" w:rsidRPr="003010C1">
        <w:t xml:space="preserve">The official time is the one reflected in the biometrics located </w:t>
      </w:r>
      <w:r w:rsidR="00A963D6">
        <w:t>in the ground floor of the SMWD Building</w:t>
      </w:r>
      <w:r w:rsidR="005433F0" w:rsidRPr="003010C1">
        <w:t xml:space="preserve">. </w:t>
      </w:r>
      <w:r w:rsidRPr="003010C1">
        <w:t>Late bids shall not be accepted.</w:t>
      </w:r>
    </w:p>
    <w:p w14:paraId="4ECB3DD3" w14:textId="77777777" w:rsidR="00FD2651" w:rsidRPr="003010C1" w:rsidRDefault="0043613A" w:rsidP="00F841B0">
      <w:pPr>
        <w:ind w:left="2700" w:right="29"/>
      </w:pPr>
      <w:bookmarkStart w:id="6" w:name="_heading=h.67pkvclqv6qr" w:colFirst="0" w:colLast="0"/>
      <w:bookmarkEnd w:id="6"/>
      <w:r w:rsidRPr="003010C1">
        <w:t xml:space="preserve">  </w:t>
      </w:r>
    </w:p>
    <w:p w14:paraId="660FB439" w14:textId="77777777" w:rsidR="00FD2651" w:rsidRPr="003010C1" w:rsidRDefault="0043613A" w:rsidP="00B17DA2">
      <w:pPr>
        <w:numPr>
          <w:ilvl w:val="0"/>
          <w:numId w:val="9"/>
        </w:numPr>
        <w:ind w:left="720" w:right="29" w:hanging="720"/>
      </w:pPr>
      <w:bookmarkStart w:id="7" w:name="_heading=h.t1dm9c4qa33j" w:colFirst="0" w:colLast="0"/>
      <w:bookmarkEnd w:id="7"/>
      <w:r w:rsidRPr="003010C1">
        <w:t xml:space="preserve">All Bids must be accompanied by a bid security in any of the acceptable forms and in the amount stated in </w:t>
      </w:r>
      <w:r w:rsidRPr="003010C1">
        <w:rPr>
          <w:b/>
        </w:rPr>
        <w:t>ITB</w:t>
      </w:r>
      <w:r w:rsidRPr="003010C1">
        <w:t xml:space="preserve"> Clause 14. </w:t>
      </w:r>
    </w:p>
    <w:p w14:paraId="0381D01E" w14:textId="77777777" w:rsidR="00FD2651" w:rsidRPr="003010C1" w:rsidRDefault="00FD2651" w:rsidP="00F841B0">
      <w:pPr>
        <w:ind w:left="2700" w:right="29"/>
      </w:pPr>
      <w:bookmarkStart w:id="8" w:name="_heading=h.ve47k78b8kal" w:colFirst="0" w:colLast="0"/>
      <w:bookmarkEnd w:id="8"/>
    </w:p>
    <w:p w14:paraId="2619C779" w14:textId="60A4113C" w:rsidR="00FD2651" w:rsidRPr="003010C1" w:rsidRDefault="0043613A" w:rsidP="00B17DA2">
      <w:pPr>
        <w:numPr>
          <w:ilvl w:val="0"/>
          <w:numId w:val="9"/>
        </w:numPr>
        <w:ind w:left="720" w:right="29" w:hanging="720"/>
      </w:pPr>
      <w:bookmarkStart w:id="9" w:name="_heading=h.1t3h5sf" w:colFirst="0" w:colLast="0"/>
      <w:bookmarkEnd w:id="9"/>
      <w:r w:rsidRPr="003010C1">
        <w:t xml:space="preserve">Bid opening shall be on </w:t>
      </w:r>
      <w:r w:rsidR="00A963D6">
        <w:t>February 14, 2024 3</w:t>
      </w:r>
      <w:r w:rsidR="00B61403" w:rsidRPr="003010C1">
        <w:t xml:space="preserve">:00 </w:t>
      </w:r>
      <w:r w:rsidR="00D469BB" w:rsidRPr="003010C1">
        <w:t>P</w:t>
      </w:r>
      <w:r w:rsidR="00B61403" w:rsidRPr="003010C1">
        <w:t>M at</w:t>
      </w:r>
      <w:r w:rsidR="007021C0">
        <w:t xml:space="preserve"> </w:t>
      </w:r>
      <w:r w:rsidR="007021C0">
        <w:t>4</w:t>
      </w:r>
      <w:r w:rsidR="007021C0" w:rsidRPr="00692D7D">
        <w:rPr>
          <w:vertAlign w:val="superscript"/>
        </w:rPr>
        <w:t>th</w:t>
      </w:r>
      <w:r w:rsidR="007021C0">
        <w:t xml:space="preserve"> Floor SMWD Bldg. No. 302 J.P. Rizal St., </w:t>
      </w:r>
      <w:proofErr w:type="spellStart"/>
      <w:r w:rsidR="007021C0">
        <w:t>Poblacion</w:t>
      </w:r>
      <w:proofErr w:type="spellEnd"/>
      <w:r w:rsidR="007021C0">
        <w:t>, Santa Maria, Bulacan</w:t>
      </w:r>
      <w:r w:rsidR="00A706ED">
        <w:t>.</w:t>
      </w:r>
      <w:r w:rsidR="00B61403" w:rsidRPr="003010C1">
        <w:t xml:space="preserve"> Bid</w:t>
      </w:r>
      <w:r w:rsidR="005433F0" w:rsidRPr="003010C1">
        <w:t xml:space="preserve"> opening </w:t>
      </w:r>
      <w:r w:rsidR="00DE4652" w:rsidRPr="003010C1">
        <w:t>wi</w:t>
      </w:r>
      <w:r w:rsidR="005433F0" w:rsidRPr="003010C1">
        <w:t>ll be face to face</w:t>
      </w:r>
      <w:r w:rsidR="0097304A" w:rsidRPr="003010C1">
        <w:t xml:space="preserve">. </w:t>
      </w:r>
      <w:r w:rsidRPr="003010C1">
        <w:t xml:space="preserve">Bids will be opened in the presence of the bidders’ representatives who choose to attend the activity.  </w:t>
      </w:r>
    </w:p>
    <w:p w14:paraId="460625C1" w14:textId="77777777" w:rsidR="00FD2651" w:rsidRPr="003010C1" w:rsidRDefault="00FD2651" w:rsidP="00F841B0">
      <w:pPr>
        <w:ind w:left="720" w:right="29"/>
      </w:pPr>
    </w:p>
    <w:p w14:paraId="7B3DB6EB" w14:textId="30F71219" w:rsidR="00A963D6" w:rsidRDefault="00A963D6" w:rsidP="00B17DA2">
      <w:pPr>
        <w:numPr>
          <w:ilvl w:val="0"/>
          <w:numId w:val="9"/>
        </w:numPr>
        <w:ind w:left="720" w:right="29" w:hanging="720"/>
      </w:pPr>
      <w:bookmarkStart w:id="10" w:name="_Hlk156638899"/>
      <w:r>
        <w:t>The summary of the bidding activities is as</w:t>
      </w:r>
      <w:r w:rsidR="006F02EC">
        <w:t xml:space="preserve"> </w:t>
      </w:r>
      <w:r>
        <w:t>follows:</w:t>
      </w:r>
    </w:p>
    <w:p w14:paraId="409D46D9" w14:textId="77777777" w:rsidR="006F02EC" w:rsidRDefault="006F02EC" w:rsidP="006F02EC">
      <w:pPr>
        <w:pStyle w:val="ListParagraph"/>
      </w:pPr>
    </w:p>
    <w:tbl>
      <w:tblPr>
        <w:tblStyle w:val="TableGrid"/>
        <w:tblW w:w="0" w:type="auto"/>
        <w:tblInd w:w="720" w:type="dxa"/>
        <w:tblLook w:val="04A0" w:firstRow="1" w:lastRow="0" w:firstColumn="1" w:lastColumn="0" w:noHBand="0" w:noVBand="1"/>
      </w:tblPr>
      <w:tblGrid>
        <w:gridCol w:w="4261"/>
        <w:gridCol w:w="4038"/>
      </w:tblGrid>
      <w:tr w:rsidR="006F02EC" w:rsidRPr="00C22F42" w14:paraId="1C154E3A" w14:textId="77777777" w:rsidTr="003F24C3">
        <w:tc>
          <w:tcPr>
            <w:tcW w:w="4261" w:type="dxa"/>
          </w:tcPr>
          <w:p w14:paraId="6CEB3318" w14:textId="77777777" w:rsidR="006F02EC" w:rsidRPr="00C22F42" w:rsidRDefault="006F02EC" w:rsidP="003F24C3">
            <w:pPr>
              <w:ind w:right="29"/>
              <w:rPr>
                <w:sz w:val="22"/>
                <w:szCs w:val="22"/>
              </w:rPr>
            </w:pPr>
            <w:r w:rsidRPr="00C22F42">
              <w:rPr>
                <w:sz w:val="22"/>
                <w:szCs w:val="22"/>
              </w:rPr>
              <w:t>Advertisement/posting of Invitation to Bid</w:t>
            </w:r>
          </w:p>
        </w:tc>
        <w:tc>
          <w:tcPr>
            <w:tcW w:w="4038" w:type="dxa"/>
          </w:tcPr>
          <w:p w14:paraId="16141925" w14:textId="77777777" w:rsidR="006F02EC" w:rsidRPr="00C22F42" w:rsidRDefault="006F02EC" w:rsidP="003F24C3">
            <w:pPr>
              <w:ind w:right="29"/>
              <w:rPr>
                <w:sz w:val="22"/>
                <w:szCs w:val="22"/>
              </w:rPr>
            </w:pPr>
            <w:r w:rsidRPr="00C22F42">
              <w:rPr>
                <w:sz w:val="22"/>
                <w:szCs w:val="22"/>
              </w:rPr>
              <w:t>January 25 to February 1, 2024</w:t>
            </w:r>
          </w:p>
        </w:tc>
      </w:tr>
      <w:tr w:rsidR="006F02EC" w:rsidRPr="00C22F42" w14:paraId="4030A7DB" w14:textId="77777777" w:rsidTr="003F24C3">
        <w:tc>
          <w:tcPr>
            <w:tcW w:w="4261" w:type="dxa"/>
          </w:tcPr>
          <w:p w14:paraId="7866B9DE" w14:textId="77777777" w:rsidR="006F02EC" w:rsidRPr="00C22F42" w:rsidRDefault="006F02EC" w:rsidP="003F24C3">
            <w:pPr>
              <w:ind w:right="29"/>
              <w:rPr>
                <w:sz w:val="22"/>
                <w:szCs w:val="22"/>
              </w:rPr>
            </w:pPr>
            <w:r w:rsidRPr="00C22F42">
              <w:rPr>
                <w:sz w:val="22"/>
                <w:szCs w:val="22"/>
              </w:rPr>
              <w:t>Issuance and Availability of Bid Documents</w:t>
            </w:r>
          </w:p>
        </w:tc>
        <w:tc>
          <w:tcPr>
            <w:tcW w:w="4038" w:type="dxa"/>
          </w:tcPr>
          <w:p w14:paraId="17F57FB3" w14:textId="77777777" w:rsidR="006F02EC" w:rsidRPr="00C22F42" w:rsidRDefault="006F02EC" w:rsidP="003F24C3">
            <w:pPr>
              <w:ind w:right="29"/>
              <w:rPr>
                <w:sz w:val="22"/>
                <w:szCs w:val="22"/>
              </w:rPr>
            </w:pPr>
            <w:r w:rsidRPr="00C22F42">
              <w:rPr>
                <w:sz w:val="22"/>
                <w:szCs w:val="22"/>
              </w:rPr>
              <w:t>January 25 to February 14, 2024</w:t>
            </w:r>
          </w:p>
        </w:tc>
      </w:tr>
      <w:tr w:rsidR="006F02EC" w:rsidRPr="00C22F42" w14:paraId="14516EA9" w14:textId="77777777" w:rsidTr="003F24C3">
        <w:tc>
          <w:tcPr>
            <w:tcW w:w="4261" w:type="dxa"/>
          </w:tcPr>
          <w:p w14:paraId="25A44E62" w14:textId="77777777" w:rsidR="006F02EC" w:rsidRPr="00C22F42" w:rsidRDefault="006F02EC" w:rsidP="003F24C3">
            <w:pPr>
              <w:ind w:right="29"/>
              <w:rPr>
                <w:sz w:val="22"/>
                <w:szCs w:val="22"/>
              </w:rPr>
            </w:pPr>
            <w:r w:rsidRPr="00C22F42">
              <w:rPr>
                <w:sz w:val="22"/>
                <w:szCs w:val="22"/>
              </w:rPr>
              <w:t>Pre-Bid Conference</w:t>
            </w:r>
          </w:p>
        </w:tc>
        <w:tc>
          <w:tcPr>
            <w:tcW w:w="4038" w:type="dxa"/>
          </w:tcPr>
          <w:p w14:paraId="2B5FC691" w14:textId="4E46CCED" w:rsidR="006F02EC" w:rsidRPr="00C22F42" w:rsidRDefault="006F02EC" w:rsidP="003F24C3">
            <w:pPr>
              <w:ind w:right="29"/>
              <w:rPr>
                <w:sz w:val="22"/>
                <w:szCs w:val="22"/>
              </w:rPr>
            </w:pPr>
            <w:r w:rsidRPr="00C22F42">
              <w:rPr>
                <w:sz w:val="22"/>
                <w:szCs w:val="22"/>
              </w:rPr>
              <w:t xml:space="preserve">February 2, 2024 @ </w:t>
            </w:r>
            <w:r w:rsidR="009B2464">
              <w:rPr>
                <w:sz w:val="22"/>
                <w:szCs w:val="22"/>
              </w:rPr>
              <w:t>1</w:t>
            </w:r>
            <w:r w:rsidRPr="00C22F42">
              <w:rPr>
                <w:sz w:val="22"/>
                <w:szCs w:val="22"/>
              </w:rPr>
              <w:t>1:00 A.M</w:t>
            </w:r>
          </w:p>
        </w:tc>
      </w:tr>
      <w:tr w:rsidR="006F02EC" w:rsidRPr="00C22F42" w14:paraId="4288E272" w14:textId="77777777" w:rsidTr="003F24C3">
        <w:tc>
          <w:tcPr>
            <w:tcW w:w="4261" w:type="dxa"/>
          </w:tcPr>
          <w:p w14:paraId="130F15E6" w14:textId="77777777" w:rsidR="006F02EC" w:rsidRPr="00C22F42" w:rsidRDefault="006F02EC" w:rsidP="003F24C3">
            <w:pPr>
              <w:ind w:right="29"/>
              <w:rPr>
                <w:sz w:val="22"/>
                <w:szCs w:val="22"/>
              </w:rPr>
            </w:pPr>
            <w:r w:rsidRPr="00C22F42">
              <w:rPr>
                <w:sz w:val="22"/>
                <w:szCs w:val="22"/>
              </w:rPr>
              <w:t>Last day of Submission of Written Clarification</w:t>
            </w:r>
          </w:p>
        </w:tc>
        <w:tc>
          <w:tcPr>
            <w:tcW w:w="4038" w:type="dxa"/>
          </w:tcPr>
          <w:p w14:paraId="44C7DD7D" w14:textId="77777777" w:rsidR="006F02EC" w:rsidRPr="00C22F42" w:rsidRDefault="006F02EC" w:rsidP="003F24C3">
            <w:pPr>
              <w:ind w:right="29"/>
              <w:rPr>
                <w:sz w:val="22"/>
                <w:szCs w:val="22"/>
              </w:rPr>
            </w:pPr>
            <w:r w:rsidRPr="00C22F42">
              <w:rPr>
                <w:sz w:val="22"/>
                <w:szCs w:val="22"/>
              </w:rPr>
              <w:t>February 5, 2024</w:t>
            </w:r>
          </w:p>
        </w:tc>
      </w:tr>
      <w:tr w:rsidR="006F02EC" w:rsidRPr="00C22F42" w14:paraId="77ED1E34" w14:textId="77777777" w:rsidTr="003F24C3">
        <w:tc>
          <w:tcPr>
            <w:tcW w:w="4261" w:type="dxa"/>
          </w:tcPr>
          <w:p w14:paraId="186407AF" w14:textId="77777777" w:rsidR="006F02EC" w:rsidRPr="00C22F42" w:rsidRDefault="006F02EC" w:rsidP="003F24C3">
            <w:pPr>
              <w:ind w:right="29"/>
              <w:rPr>
                <w:sz w:val="22"/>
                <w:szCs w:val="22"/>
              </w:rPr>
            </w:pPr>
            <w:r w:rsidRPr="00C22F42">
              <w:rPr>
                <w:sz w:val="22"/>
                <w:szCs w:val="22"/>
              </w:rPr>
              <w:t>Last day of Issuance of Bid Bulletin (if any)</w:t>
            </w:r>
          </w:p>
        </w:tc>
        <w:tc>
          <w:tcPr>
            <w:tcW w:w="4038" w:type="dxa"/>
          </w:tcPr>
          <w:p w14:paraId="50877700" w14:textId="77777777" w:rsidR="006F02EC" w:rsidRPr="00C22F42" w:rsidRDefault="006F02EC" w:rsidP="003F24C3">
            <w:pPr>
              <w:ind w:right="29"/>
              <w:rPr>
                <w:sz w:val="22"/>
                <w:szCs w:val="22"/>
              </w:rPr>
            </w:pPr>
            <w:r w:rsidRPr="00C22F42">
              <w:rPr>
                <w:sz w:val="22"/>
                <w:szCs w:val="22"/>
              </w:rPr>
              <w:t>February 9, 2024</w:t>
            </w:r>
          </w:p>
        </w:tc>
      </w:tr>
      <w:tr w:rsidR="006F02EC" w:rsidRPr="00C22F42" w14:paraId="4391A504" w14:textId="77777777" w:rsidTr="003F24C3">
        <w:tc>
          <w:tcPr>
            <w:tcW w:w="4261" w:type="dxa"/>
          </w:tcPr>
          <w:p w14:paraId="5EAC9D9C" w14:textId="77777777" w:rsidR="006F02EC" w:rsidRPr="00C22F42" w:rsidRDefault="006F02EC" w:rsidP="003F24C3">
            <w:pPr>
              <w:ind w:right="29"/>
              <w:rPr>
                <w:sz w:val="22"/>
                <w:szCs w:val="22"/>
              </w:rPr>
            </w:pPr>
            <w:r w:rsidRPr="00C22F42">
              <w:rPr>
                <w:sz w:val="22"/>
                <w:szCs w:val="22"/>
              </w:rPr>
              <w:t>Deadline for Submission of Bids</w:t>
            </w:r>
          </w:p>
        </w:tc>
        <w:tc>
          <w:tcPr>
            <w:tcW w:w="4038" w:type="dxa"/>
          </w:tcPr>
          <w:p w14:paraId="1F275918" w14:textId="5ABF365E" w:rsidR="006F02EC" w:rsidRPr="00C22F42" w:rsidRDefault="006F02EC" w:rsidP="003F24C3">
            <w:pPr>
              <w:ind w:right="29"/>
              <w:rPr>
                <w:sz w:val="22"/>
                <w:szCs w:val="22"/>
              </w:rPr>
            </w:pPr>
            <w:r w:rsidRPr="00C22F42">
              <w:rPr>
                <w:sz w:val="22"/>
                <w:szCs w:val="22"/>
              </w:rPr>
              <w:t xml:space="preserve">February 14, 2024 @ </w:t>
            </w:r>
            <w:r>
              <w:rPr>
                <w:sz w:val="22"/>
                <w:szCs w:val="22"/>
              </w:rPr>
              <w:t>2:30</w:t>
            </w:r>
            <w:r w:rsidRPr="00C22F42">
              <w:rPr>
                <w:sz w:val="22"/>
                <w:szCs w:val="22"/>
              </w:rPr>
              <w:t xml:space="preserve"> P.M</w:t>
            </w:r>
          </w:p>
        </w:tc>
      </w:tr>
      <w:tr w:rsidR="006F02EC" w:rsidRPr="00C22F42" w14:paraId="4A5E6BEB" w14:textId="77777777" w:rsidTr="003F24C3">
        <w:tc>
          <w:tcPr>
            <w:tcW w:w="4261" w:type="dxa"/>
          </w:tcPr>
          <w:p w14:paraId="4574663E" w14:textId="77777777" w:rsidR="006F02EC" w:rsidRPr="00C22F42" w:rsidRDefault="006F02EC" w:rsidP="003F24C3">
            <w:pPr>
              <w:ind w:right="29"/>
              <w:rPr>
                <w:sz w:val="22"/>
                <w:szCs w:val="22"/>
              </w:rPr>
            </w:pPr>
            <w:r w:rsidRPr="00C22F42">
              <w:rPr>
                <w:sz w:val="22"/>
                <w:szCs w:val="22"/>
              </w:rPr>
              <w:t>Opening of Bids</w:t>
            </w:r>
          </w:p>
        </w:tc>
        <w:tc>
          <w:tcPr>
            <w:tcW w:w="4038" w:type="dxa"/>
          </w:tcPr>
          <w:p w14:paraId="1D831F8F" w14:textId="76EC74D6" w:rsidR="006F02EC" w:rsidRPr="00C22F42" w:rsidRDefault="006F02EC" w:rsidP="003F24C3">
            <w:pPr>
              <w:ind w:right="29"/>
              <w:rPr>
                <w:sz w:val="22"/>
                <w:szCs w:val="22"/>
              </w:rPr>
            </w:pPr>
            <w:r w:rsidRPr="00C22F42">
              <w:rPr>
                <w:sz w:val="22"/>
                <w:szCs w:val="22"/>
              </w:rPr>
              <w:t xml:space="preserve">February 14, 2024 @ </w:t>
            </w:r>
            <w:r>
              <w:rPr>
                <w:sz w:val="22"/>
                <w:szCs w:val="22"/>
              </w:rPr>
              <w:t>3</w:t>
            </w:r>
            <w:r w:rsidRPr="00C22F42">
              <w:rPr>
                <w:sz w:val="22"/>
                <w:szCs w:val="22"/>
              </w:rPr>
              <w:t>:00 P.M</w:t>
            </w:r>
          </w:p>
        </w:tc>
      </w:tr>
      <w:bookmarkEnd w:id="10"/>
    </w:tbl>
    <w:p w14:paraId="099F6071" w14:textId="77777777" w:rsidR="00A963D6" w:rsidRDefault="00A963D6" w:rsidP="00A963D6">
      <w:pPr>
        <w:pStyle w:val="ListParagraph"/>
      </w:pPr>
    </w:p>
    <w:p w14:paraId="5749D42A" w14:textId="11361220" w:rsidR="00FD2651" w:rsidRPr="003010C1" w:rsidRDefault="0043613A" w:rsidP="006F02EC">
      <w:pPr>
        <w:numPr>
          <w:ilvl w:val="0"/>
          <w:numId w:val="9"/>
        </w:numPr>
        <w:ind w:left="720" w:right="29" w:hanging="720"/>
      </w:pPr>
      <w:r w:rsidRPr="003010C1">
        <w:t xml:space="preserve">The </w:t>
      </w:r>
      <w:r w:rsidR="000A2212" w:rsidRPr="003010C1">
        <w:t>Santa Maria Water District</w:t>
      </w:r>
      <w:r w:rsidRPr="003010C1">
        <w:t xml:space="preserve"> reserves the right to reject any and all bids, declare a failure of bidding, or not award the contract at any time prior to contract award in accordance with Section</w:t>
      </w:r>
      <w:r w:rsidR="00813ECA" w:rsidRPr="003010C1">
        <w:t>s</w:t>
      </w:r>
      <w:r w:rsidRPr="003010C1">
        <w:t xml:space="preserve"> </w:t>
      </w:r>
      <w:r w:rsidR="00813ECA" w:rsidRPr="003010C1">
        <w:t xml:space="preserve">35.6 and </w:t>
      </w:r>
      <w:r w:rsidRPr="003010C1">
        <w:t>41 of</w:t>
      </w:r>
      <w:r w:rsidR="00813ECA" w:rsidRPr="003010C1">
        <w:t xml:space="preserve"> the </w:t>
      </w:r>
      <w:r w:rsidRPr="003010C1">
        <w:t>2016 revised IRR</w:t>
      </w:r>
      <w:r w:rsidR="00813ECA" w:rsidRPr="003010C1">
        <w:t xml:space="preserve"> of RA No. 9184</w:t>
      </w:r>
      <w:r w:rsidRPr="003010C1">
        <w:t>, without thereby incurring any liability to the affected bidder or bidders.</w:t>
      </w:r>
    </w:p>
    <w:p w14:paraId="465D2D84" w14:textId="77777777" w:rsidR="00FD2651" w:rsidRPr="003010C1" w:rsidRDefault="00FD2651" w:rsidP="00F841B0">
      <w:pPr>
        <w:ind w:left="720" w:right="29"/>
      </w:pPr>
    </w:p>
    <w:p w14:paraId="7FA80E1F" w14:textId="77777777" w:rsidR="00FD2651" w:rsidRPr="003010C1" w:rsidRDefault="0043613A" w:rsidP="00B17DA2">
      <w:pPr>
        <w:numPr>
          <w:ilvl w:val="0"/>
          <w:numId w:val="9"/>
        </w:numPr>
        <w:ind w:left="720" w:right="29" w:hanging="720"/>
      </w:pPr>
      <w:r w:rsidRPr="003010C1">
        <w:t>For further information, please refer to:</w:t>
      </w:r>
    </w:p>
    <w:p w14:paraId="6D32AE0D" w14:textId="77777777" w:rsidR="00FD2651" w:rsidRPr="003010C1" w:rsidRDefault="00FD2651" w:rsidP="00F841B0">
      <w:pPr>
        <w:ind w:right="29"/>
      </w:pPr>
    </w:p>
    <w:p w14:paraId="2F0E02B8" w14:textId="77777777" w:rsidR="006F02EC" w:rsidRDefault="006F02EC" w:rsidP="00F841B0">
      <w:pPr>
        <w:ind w:left="720" w:right="29"/>
      </w:pPr>
    </w:p>
    <w:p w14:paraId="3C446831" w14:textId="77777777" w:rsidR="006F02EC" w:rsidRDefault="006F02EC" w:rsidP="00F841B0">
      <w:pPr>
        <w:ind w:left="720" w:right="29"/>
      </w:pPr>
    </w:p>
    <w:p w14:paraId="5B24FB6A" w14:textId="77777777" w:rsidR="006F02EC" w:rsidRDefault="006F02EC" w:rsidP="00F841B0">
      <w:pPr>
        <w:ind w:left="720" w:right="29"/>
      </w:pPr>
    </w:p>
    <w:p w14:paraId="5A8869FA" w14:textId="77777777" w:rsidR="006F02EC" w:rsidRDefault="006F02EC" w:rsidP="00F841B0">
      <w:pPr>
        <w:ind w:left="720" w:right="29"/>
      </w:pPr>
    </w:p>
    <w:p w14:paraId="189027AD" w14:textId="77777777" w:rsidR="006F02EC" w:rsidRDefault="006F02EC" w:rsidP="00F841B0">
      <w:pPr>
        <w:ind w:left="720" w:right="29"/>
      </w:pPr>
    </w:p>
    <w:p w14:paraId="07222F8E" w14:textId="77777777" w:rsidR="006F02EC" w:rsidRDefault="006F02EC" w:rsidP="00F841B0">
      <w:pPr>
        <w:ind w:left="720" w:right="29"/>
      </w:pPr>
    </w:p>
    <w:p w14:paraId="698F4958" w14:textId="77777777" w:rsidR="006F02EC" w:rsidRDefault="006F02EC" w:rsidP="00F841B0">
      <w:pPr>
        <w:ind w:left="720" w:right="29"/>
      </w:pPr>
    </w:p>
    <w:p w14:paraId="585A2591" w14:textId="77777777" w:rsidR="006F02EC" w:rsidRDefault="006F02EC" w:rsidP="00F841B0">
      <w:pPr>
        <w:ind w:left="720" w:right="29"/>
      </w:pPr>
      <w:r>
        <w:t>\</w:t>
      </w:r>
    </w:p>
    <w:p w14:paraId="225B4CA0" w14:textId="77777777" w:rsidR="006F02EC" w:rsidRDefault="006F02EC" w:rsidP="00F841B0">
      <w:pPr>
        <w:ind w:left="720" w:right="29"/>
      </w:pPr>
    </w:p>
    <w:p w14:paraId="0BB2A295" w14:textId="77777777" w:rsidR="006F02EC" w:rsidRDefault="006F02EC" w:rsidP="00F841B0">
      <w:pPr>
        <w:ind w:left="720" w:right="29"/>
      </w:pPr>
    </w:p>
    <w:p w14:paraId="4C4C0D0D" w14:textId="0A341913" w:rsidR="00FD2651" w:rsidRPr="003010C1" w:rsidRDefault="000A2212" w:rsidP="00F841B0">
      <w:pPr>
        <w:ind w:left="720" w:right="29"/>
      </w:pPr>
      <w:r w:rsidRPr="003010C1">
        <w:t>Charito S. Fernando</w:t>
      </w:r>
    </w:p>
    <w:p w14:paraId="1C9D8DF5" w14:textId="0FCF0AEC" w:rsidR="00FD2651" w:rsidRPr="003010C1" w:rsidRDefault="000A2212" w:rsidP="00F841B0">
      <w:pPr>
        <w:ind w:left="720" w:right="29"/>
      </w:pPr>
      <w:r w:rsidRPr="003010C1">
        <w:t>BAC Secretariat</w:t>
      </w:r>
    </w:p>
    <w:p w14:paraId="583A33E2" w14:textId="4F8FE898" w:rsidR="000A2212" w:rsidRPr="003010C1" w:rsidRDefault="005053E6" w:rsidP="000A2212">
      <w:pPr>
        <w:ind w:left="720"/>
        <w:rPr>
          <w:spacing w:val="-2"/>
        </w:rPr>
      </w:pPr>
      <w:r w:rsidRPr="003010C1">
        <w:rPr>
          <w:spacing w:val="-2"/>
        </w:rPr>
        <w:t xml:space="preserve">J.P Rizal St., </w:t>
      </w:r>
      <w:proofErr w:type="spellStart"/>
      <w:r w:rsidRPr="003010C1">
        <w:rPr>
          <w:spacing w:val="-2"/>
        </w:rPr>
        <w:t>Poblacion</w:t>
      </w:r>
      <w:proofErr w:type="spellEnd"/>
      <w:r w:rsidR="000A2212" w:rsidRPr="003010C1">
        <w:rPr>
          <w:spacing w:val="-2"/>
        </w:rPr>
        <w:t xml:space="preserve">, </w:t>
      </w:r>
    </w:p>
    <w:p w14:paraId="4058FE57" w14:textId="4BE54AEE" w:rsidR="000A2212" w:rsidRPr="003010C1" w:rsidRDefault="000A2212" w:rsidP="000A2212">
      <w:pPr>
        <w:ind w:left="720"/>
        <w:rPr>
          <w:spacing w:val="-2"/>
        </w:rPr>
      </w:pPr>
      <w:r w:rsidRPr="003010C1">
        <w:rPr>
          <w:spacing w:val="-2"/>
        </w:rPr>
        <w:t>Santa Maria, Bulacan</w:t>
      </w:r>
    </w:p>
    <w:p w14:paraId="5F84EF1B" w14:textId="77777777" w:rsidR="007021C0" w:rsidRPr="0066505C" w:rsidRDefault="000A2212" w:rsidP="007021C0">
      <w:pPr>
        <w:ind w:left="720"/>
        <w:rPr>
          <w:spacing w:val="-2"/>
        </w:rPr>
      </w:pPr>
      <w:r w:rsidRPr="003010C1">
        <w:rPr>
          <w:spacing w:val="-2"/>
        </w:rPr>
        <w:t xml:space="preserve">CP# 0917-138-8683 </w:t>
      </w:r>
      <w:r w:rsidR="007021C0">
        <w:rPr>
          <w:spacing w:val="-2"/>
        </w:rPr>
        <w:t>&amp; (044) 815-3238</w:t>
      </w:r>
    </w:p>
    <w:p w14:paraId="08407935" w14:textId="77777777" w:rsidR="000A2212" w:rsidRPr="003010C1" w:rsidRDefault="000A2212" w:rsidP="000A2212">
      <w:pPr>
        <w:ind w:left="720"/>
        <w:rPr>
          <w:spacing w:val="-2"/>
        </w:rPr>
      </w:pPr>
      <w:r w:rsidRPr="003010C1">
        <w:rPr>
          <w:spacing w:val="-2"/>
        </w:rPr>
        <w:t>Email Address: smwdbulacan@yahoo.com</w:t>
      </w:r>
    </w:p>
    <w:p w14:paraId="2C76A56C" w14:textId="77777777" w:rsidR="000A2212" w:rsidRPr="003010C1" w:rsidRDefault="000A2212" w:rsidP="000A2212">
      <w:pPr>
        <w:ind w:left="720"/>
      </w:pPr>
      <w:r w:rsidRPr="003010C1">
        <w:rPr>
          <w:spacing w:val="-2"/>
        </w:rPr>
        <w:t>Website: smwdbulacan.gov.ph</w:t>
      </w:r>
    </w:p>
    <w:p w14:paraId="0DE3A0D8" w14:textId="4997A73F" w:rsidR="00FD2651" w:rsidRPr="003010C1" w:rsidRDefault="00FD2651" w:rsidP="000A2212">
      <w:pPr>
        <w:ind w:left="720" w:right="29"/>
      </w:pPr>
    </w:p>
    <w:p w14:paraId="6D733D96" w14:textId="076BA6E3" w:rsidR="00FD2651" w:rsidRPr="003010C1" w:rsidRDefault="00FD2651" w:rsidP="00F841B0">
      <w:pPr>
        <w:ind w:left="720" w:right="29"/>
      </w:pPr>
      <w:bookmarkStart w:id="11" w:name="_heading=h.4d34og8" w:colFirst="0" w:colLast="0"/>
      <w:bookmarkEnd w:id="11"/>
    </w:p>
    <w:p w14:paraId="790EA650" w14:textId="77777777" w:rsidR="00FD2651" w:rsidRPr="003010C1" w:rsidRDefault="00FD2651" w:rsidP="00F841B0">
      <w:pPr>
        <w:ind w:left="720" w:right="29"/>
      </w:pPr>
    </w:p>
    <w:p w14:paraId="420F50F6" w14:textId="06F35458" w:rsidR="00FD2651" w:rsidRPr="003010C1" w:rsidRDefault="004D1CEE" w:rsidP="00F841B0">
      <w:pPr>
        <w:ind w:right="29"/>
        <w:rPr>
          <w:color w:val="000000"/>
        </w:rPr>
      </w:pPr>
      <w:r w:rsidRPr="003010C1">
        <w:rPr>
          <w:color w:val="000000"/>
        </w:rPr>
        <w:t xml:space="preserve">Date of Issue: </w:t>
      </w:r>
      <w:r w:rsidR="006F02EC">
        <w:rPr>
          <w:color w:val="000000"/>
        </w:rPr>
        <w:t>January 25, 2024</w:t>
      </w:r>
    </w:p>
    <w:p w14:paraId="60A1B79F" w14:textId="77777777" w:rsidR="00FD2651" w:rsidRDefault="00FD2651" w:rsidP="00F841B0">
      <w:pPr>
        <w:ind w:right="29"/>
      </w:pPr>
    </w:p>
    <w:p w14:paraId="11035531" w14:textId="77777777" w:rsidR="006F02EC" w:rsidRPr="003010C1" w:rsidRDefault="006F02EC" w:rsidP="00F841B0">
      <w:pPr>
        <w:ind w:right="29"/>
      </w:pPr>
    </w:p>
    <w:p w14:paraId="370E28D4" w14:textId="5FE0A8D8" w:rsidR="00FD2651" w:rsidRPr="003010C1" w:rsidRDefault="0043613A" w:rsidP="00F841B0">
      <w:pPr>
        <w:ind w:left="4320" w:right="29"/>
      </w:pPr>
      <w:r w:rsidRPr="003010C1">
        <w:t>_______________</w:t>
      </w:r>
      <w:proofErr w:type="spellStart"/>
      <w:r w:rsidR="005433F0" w:rsidRPr="003010C1">
        <w:rPr>
          <w:u w:val="single"/>
        </w:rPr>
        <w:t>sgd</w:t>
      </w:r>
      <w:proofErr w:type="spellEnd"/>
      <w:r w:rsidR="0012602E" w:rsidRPr="003010C1">
        <w:rPr>
          <w:u w:val="single"/>
        </w:rPr>
        <w:t>___</w:t>
      </w:r>
      <w:r w:rsidRPr="003010C1">
        <w:rPr>
          <w:u w:val="single"/>
        </w:rPr>
        <w:t>_______________</w:t>
      </w:r>
    </w:p>
    <w:p w14:paraId="2364CD12" w14:textId="724B95BE" w:rsidR="005053E6" w:rsidRPr="003010C1" w:rsidRDefault="005053E6" w:rsidP="00F841B0">
      <w:pPr>
        <w:ind w:left="4320" w:right="29"/>
      </w:pPr>
      <w:r w:rsidRPr="003010C1">
        <w:t xml:space="preserve">              Maria Leonora S. </w:t>
      </w:r>
      <w:proofErr w:type="spellStart"/>
      <w:r w:rsidRPr="003010C1">
        <w:t>Romarate</w:t>
      </w:r>
      <w:proofErr w:type="spellEnd"/>
    </w:p>
    <w:p w14:paraId="35410D3B" w14:textId="58BC8638" w:rsidR="00FD2651" w:rsidRPr="003010C1" w:rsidRDefault="0043613A" w:rsidP="00F841B0">
      <w:pPr>
        <w:ind w:left="4320" w:right="29"/>
      </w:pPr>
      <w:r w:rsidRPr="003010C1">
        <w:t xml:space="preserve"> </w:t>
      </w:r>
      <w:r w:rsidR="005053E6" w:rsidRPr="003010C1">
        <w:t xml:space="preserve">                        </w:t>
      </w:r>
      <w:r w:rsidRPr="003010C1">
        <w:t xml:space="preserve">Chairperson </w:t>
      </w:r>
    </w:p>
    <w:p w14:paraId="1BA55D76" w14:textId="77777777" w:rsidR="00FD2651" w:rsidRPr="003010C1" w:rsidRDefault="00FD2651" w:rsidP="00F841B0">
      <w:pPr>
        <w:ind w:left="5040" w:right="29"/>
      </w:pPr>
    </w:p>
    <w:p w14:paraId="31FF4738" w14:textId="77777777" w:rsidR="00FD2651" w:rsidRPr="000659B7" w:rsidRDefault="00FD2651">
      <w:pPr>
        <w:ind w:left="5040"/>
        <w:rPr>
          <w:sz w:val="20"/>
          <w:szCs w:val="20"/>
        </w:rPr>
        <w:sectPr w:rsidR="00FD2651" w:rsidRPr="000659B7" w:rsidSect="00007ECE">
          <w:headerReference w:type="default" r:id="rId25"/>
          <w:type w:val="continuous"/>
          <w:pgSz w:w="11909" w:h="16834"/>
          <w:pgMar w:top="1440" w:right="1440" w:bottom="1440" w:left="1440" w:header="720" w:footer="720" w:gutter="0"/>
          <w:cols w:space="720" w:equalWidth="0">
            <w:col w:w="9029"/>
          </w:cols>
          <w:docGrid w:linePitch="326"/>
        </w:sectPr>
      </w:pPr>
    </w:p>
    <w:p w14:paraId="36F8065C" w14:textId="64233FB5" w:rsidR="00181BA2" w:rsidRPr="00181BA2" w:rsidRDefault="00181BA2" w:rsidP="00181BA2">
      <w:pPr>
        <w:pStyle w:val="Heading1"/>
        <w:tabs>
          <w:tab w:val="left" w:pos="3030"/>
          <w:tab w:val="center" w:pos="4514"/>
        </w:tabs>
        <w:spacing w:before="0" w:after="0"/>
        <w:jc w:val="left"/>
        <w:sectPr w:rsidR="00181BA2" w:rsidRPr="00181BA2" w:rsidSect="00007ECE">
          <w:headerReference w:type="even" r:id="rId26"/>
          <w:headerReference w:type="default" r:id="rId27"/>
          <w:footerReference w:type="default" r:id="rId28"/>
          <w:headerReference w:type="first" r:id="rId29"/>
          <w:pgSz w:w="11909" w:h="16834"/>
          <w:pgMar w:top="1440" w:right="1440" w:bottom="1440" w:left="1440" w:header="720" w:footer="720" w:gutter="0"/>
          <w:cols w:space="720" w:equalWidth="0">
            <w:col w:w="9029"/>
          </w:cols>
        </w:sectPr>
      </w:pPr>
      <w:bookmarkStart w:id="12" w:name="_Toc46916346"/>
      <w:r>
        <w:lastRenderedPageBreak/>
        <w:tab/>
      </w:r>
    </w:p>
    <w:p w14:paraId="295BF088" w14:textId="621E4F14" w:rsidR="00FD2651" w:rsidRPr="006073D7" w:rsidRDefault="0043613A">
      <w:pPr>
        <w:pStyle w:val="Heading1"/>
        <w:spacing w:before="0" w:after="0"/>
      </w:pPr>
      <w:r w:rsidRPr="006073D7">
        <w:t>Section II. Instructions to Bidders</w:t>
      </w:r>
      <w:bookmarkEnd w:id="12"/>
    </w:p>
    <w:p w14:paraId="47276C4B" w14:textId="77777777" w:rsidR="00FD2651" w:rsidRPr="006073D7" w:rsidRDefault="00FD2651"/>
    <w:p w14:paraId="2B9FDF80" w14:textId="77777777" w:rsidR="00FD2651" w:rsidRDefault="00FD2651">
      <w:pPr>
        <w:pStyle w:val="Heading2"/>
        <w:spacing w:before="0"/>
        <w:ind w:left="720" w:firstLine="360"/>
        <w:jc w:val="both"/>
        <w:rPr>
          <w:sz w:val="32"/>
          <w:szCs w:val="32"/>
        </w:rPr>
      </w:pPr>
    </w:p>
    <w:p w14:paraId="726AA191" w14:textId="77777777" w:rsidR="00CF7B0E" w:rsidRPr="00CF7B0E" w:rsidRDefault="00CF7B0E" w:rsidP="00CF7B0E">
      <w:pPr>
        <w:overflowPunct w:val="0"/>
        <w:autoSpaceDE w:val="0"/>
        <w:autoSpaceDN w:val="0"/>
        <w:adjustRightInd w:val="0"/>
        <w:spacing w:line="240" w:lineRule="atLeast"/>
        <w:jc w:val="center"/>
        <w:textAlignment w:val="baseline"/>
        <w:rPr>
          <w:b/>
          <w:sz w:val="32"/>
          <w:szCs w:val="32"/>
          <w:lang w:eastAsia="en-US"/>
        </w:rPr>
      </w:pPr>
      <w:r w:rsidRPr="00CF7B0E">
        <w:rPr>
          <w:b/>
          <w:sz w:val="32"/>
          <w:szCs w:val="32"/>
          <w:lang w:eastAsia="en-US"/>
        </w:rPr>
        <w:t>TABLE OF CONTENTS</w:t>
      </w:r>
    </w:p>
    <w:p w14:paraId="7FC52598" w14:textId="77777777" w:rsidR="00CF7B0E" w:rsidRPr="00CF7B0E" w:rsidRDefault="00CF7B0E" w:rsidP="00CF7B0E">
      <w:pPr>
        <w:tabs>
          <w:tab w:val="left" w:pos="360"/>
          <w:tab w:val="left" w:pos="900"/>
          <w:tab w:val="right" w:leader="dot" w:pos="9000"/>
        </w:tabs>
        <w:overflowPunct w:val="0"/>
        <w:autoSpaceDE w:val="0"/>
        <w:autoSpaceDN w:val="0"/>
        <w:adjustRightInd w:val="0"/>
        <w:spacing w:line="240" w:lineRule="atLeast"/>
        <w:jc w:val="center"/>
        <w:textAlignment w:val="baseline"/>
        <w:rPr>
          <w:b/>
          <w:sz w:val="28"/>
          <w:szCs w:val="28"/>
          <w:lang w:eastAsia="en-US"/>
        </w:rPr>
      </w:pPr>
    </w:p>
    <w:p w14:paraId="4940240A" w14:textId="77777777" w:rsidR="00CF7B0E" w:rsidRPr="00CF7B0E" w:rsidRDefault="00CF7B0E" w:rsidP="00CF7B0E">
      <w:pPr>
        <w:tabs>
          <w:tab w:val="right" w:leader="dot" w:pos="9019"/>
        </w:tabs>
        <w:overflowPunct w:val="0"/>
        <w:autoSpaceDE w:val="0"/>
        <w:autoSpaceDN w:val="0"/>
        <w:adjustRightInd w:val="0"/>
        <w:spacing w:before="120" w:after="120" w:line="240" w:lineRule="atLeast"/>
        <w:ind w:left="360" w:hanging="360"/>
        <w:jc w:val="left"/>
        <w:textAlignment w:val="baseline"/>
        <w:rPr>
          <w:rFonts w:ascii="Calibri" w:hAnsi="Calibri"/>
          <w:noProof/>
          <w:sz w:val="22"/>
          <w:szCs w:val="22"/>
          <w:lang w:eastAsia="en-US"/>
        </w:rPr>
      </w:pPr>
      <w:r w:rsidRPr="00CF7B0E">
        <w:rPr>
          <w:b/>
          <w:smallCaps/>
          <w:sz w:val="28"/>
          <w:szCs w:val="28"/>
          <w:lang w:eastAsia="en-US"/>
        </w:rPr>
        <w:fldChar w:fldCharType="begin"/>
      </w:r>
      <w:r w:rsidRPr="00CF7B0E">
        <w:rPr>
          <w:b/>
          <w:smallCaps/>
          <w:sz w:val="28"/>
          <w:szCs w:val="28"/>
          <w:lang w:eastAsia="en-US"/>
        </w:rPr>
        <w:instrText xml:space="preserve"> TOC \o "2-2" \h \z \t "Heading 3,3" </w:instrText>
      </w:r>
      <w:r w:rsidRPr="00CF7B0E">
        <w:rPr>
          <w:b/>
          <w:smallCaps/>
          <w:sz w:val="28"/>
          <w:szCs w:val="28"/>
          <w:lang w:eastAsia="en-US"/>
        </w:rPr>
        <w:fldChar w:fldCharType="separate"/>
      </w:r>
      <w:hyperlink w:anchor="_Toc240079250" w:history="1">
        <w:r w:rsidRPr="00CF7B0E">
          <w:rPr>
            <w:b/>
            <w:smallCaps/>
            <w:noProof/>
            <w:sz w:val="28"/>
            <w:szCs w:val="20"/>
            <w:lang w:eastAsia="en-US"/>
          </w:rPr>
          <w:t>A.</w:t>
        </w:r>
        <w:r w:rsidRPr="00CF7B0E">
          <w:rPr>
            <w:rFonts w:ascii="Calibri" w:hAnsi="Calibri"/>
            <w:noProof/>
            <w:sz w:val="22"/>
            <w:szCs w:val="22"/>
            <w:lang w:eastAsia="en-US"/>
          </w:rPr>
          <w:tab/>
        </w:r>
        <w:r w:rsidRPr="00CF7B0E">
          <w:rPr>
            <w:b/>
            <w:smallCaps/>
            <w:noProof/>
            <w:sz w:val="28"/>
            <w:szCs w:val="20"/>
            <w:lang w:eastAsia="en-US"/>
          </w:rPr>
          <w:t>General</w:t>
        </w:r>
        <w:r w:rsidRPr="00CF7B0E">
          <w:rPr>
            <w:smallCaps/>
            <w:noProof/>
            <w:webHidden/>
            <w:sz w:val="28"/>
            <w:szCs w:val="20"/>
            <w:lang w:eastAsia="en-US"/>
          </w:rPr>
          <w:tab/>
        </w:r>
        <w:r w:rsidRPr="00CF7B0E">
          <w:rPr>
            <w:smallCaps/>
            <w:noProof/>
            <w:webHidden/>
            <w:sz w:val="28"/>
            <w:szCs w:val="20"/>
            <w:lang w:eastAsia="en-US"/>
          </w:rPr>
          <w:fldChar w:fldCharType="begin"/>
        </w:r>
        <w:r w:rsidRPr="00CF7B0E">
          <w:rPr>
            <w:smallCaps/>
            <w:noProof/>
            <w:webHidden/>
            <w:sz w:val="28"/>
            <w:szCs w:val="20"/>
            <w:lang w:eastAsia="en-US"/>
          </w:rPr>
          <w:instrText xml:space="preserve"> PAGEREF _Toc240079250 \h </w:instrText>
        </w:r>
        <w:r w:rsidRPr="00CF7B0E">
          <w:rPr>
            <w:smallCaps/>
            <w:noProof/>
            <w:webHidden/>
            <w:sz w:val="28"/>
            <w:szCs w:val="20"/>
            <w:lang w:eastAsia="en-US"/>
          </w:rPr>
        </w:r>
        <w:r w:rsidRPr="00CF7B0E">
          <w:rPr>
            <w:smallCaps/>
            <w:noProof/>
            <w:webHidden/>
            <w:sz w:val="28"/>
            <w:szCs w:val="20"/>
            <w:lang w:eastAsia="en-US"/>
          </w:rPr>
          <w:fldChar w:fldCharType="separate"/>
        </w:r>
        <w:r w:rsidR="0078414C">
          <w:rPr>
            <w:b/>
            <w:bCs/>
            <w:smallCaps/>
            <w:noProof/>
            <w:webHidden/>
            <w:sz w:val="28"/>
            <w:szCs w:val="20"/>
            <w:lang w:eastAsia="en-US"/>
          </w:rPr>
          <w:t>Error! Bookmark not defined.</w:t>
        </w:r>
        <w:r w:rsidRPr="00CF7B0E">
          <w:rPr>
            <w:smallCaps/>
            <w:noProof/>
            <w:webHidden/>
            <w:sz w:val="28"/>
            <w:szCs w:val="20"/>
            <w:lang w:eastAsia="en-US"/>
          </w:rPr>
          <w:fldChar w:fldCharType="end"/>
        </w:r>
      </w:hyperlink>
    </w:p>
    <w:p w14:paraId="3CB37C29" w14:textId="77777777" w:rsidR="00CF7B0E" w:rsidRPr="00CF7B0E" w:rsidRDefault="00000000" w:rsidP="00CF7B0E">
      <w:pPr>
        <w:tabs>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251" w:history="1">
        <w:r w:rsidR="00CF7B0E" w:rsidRPr="00CF7B0E">
          <w:rPr>
            <w:b/>
            <w:iCs/>
            <w:noProof/>
            <w:szCs w:val="20"/>
            <w:lang w:eastAsia="en-US"/>
          </w:rPr>
          <w:t>1.</w:t>
        </w:r>
        <w:r w:rsidR="00CF7B0E" w:rsidRPr="00CF7B0E">
          <w:rPr>
            <w:rFonts w:ascii="Calibri" w:hAnsi="Calibri"/>
            <w:noProof/>
            <w:sz w:val="22"/>
            <w:szCs w:val="22"/>
            <w:lang w:eastAsia="en-US"/>
          </w:rPr>
          <w:tab/>
        </w:r>
        <w:r w:rsidR="00CF7B0E" w:rsidRPr="00CF7B0E">
          <w:rPr>
            <w:b/>
            <w:iCs/>
            <w:noProof/>
            <w:szCs w:val="20"/>
            <w:lang w:eastAsia="en-US"/>
          </w:rPr>
          <w:t>Scope of Bid</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_Toc240079251 \h </w:instrText>
        </w:r>
        <w:r w:rsidR="00CF7B0E" w:rsidRPr="00CF7B0E">
          <w:rPr>
            <w:iCs/>
            <w:noProof/>
            <w:webHidden/>
            <w:szCs w:val="20"/>
            <w:lang w:eastAsia="en-US"/>
          </w:rPr>
        </w:r>
        <w:r w:rsidR="00CF7B0E" w:rsidRPr="00CF7B0E">
          <w:rPr>
            <w:iCs/>
            <w:noProof/>
            <w:webHidden/>
            <w:szCs w:val="20"/>
            <w:lang w:eastAsia="en-US"/>
          </w:rPr>
          <w:fldChar w:fldCharType="separate"/>
        </w:r>
        <w:r w:rsidR="0078414C">
          <w:rPr>
            <w:b/>
            <w:bCs/>
            <w:iCs/>
            <w:noProof/>
            <w:webHidden/>
            <w:szCs w:val="20"/>
            <w:lang w:eastAsia="en-US"/>
          </w:rPr>
          <w:t>Error! Bookmark not defined.</w:t>
        </w:r>
        <w:r w:rsidR="00CF7B0E" w:rsidRPr="00CF7B0E">
          <w:rPr>
            <w:iCs/>
            <w:noProof/>
            <w:webHidden/>
            <w:szCs w:val="20"/>
            <w:lang w:eastAsia="en-US"/>
          </w:rPr>
          <w:fldChar w:fldCharType="end"/>
        </w:r>
      </w:hyperlink>
    </w:p>
    <w:p w14:paraId="4CAEF348" w14:textId="77777777" w:rsidR="00CF7B0E" w:rsidRPr="00CF7B0E" w:rsidRDefault="00000000" w:rsidP="00CF7B0E">
      <w:pPr>
        <w:tabs>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252" w:history="1">
        <w:r w:rsidR="00CF7B0E" w:rsidRPr="00CF7B0E">
          <w:rPr>
            <w:b/>
            <w:iCs/>
            <w:noProof/>
            <w:szCs w:val="20"/>
            <w:lang w:eastAsia="en-US"/>
          </w:rPr>
          <w:t>2.</w:t>
        </w:r>
        <w:r w:rsidR="00CF7B0E" w:rsidRPr="00CF7B0E">
          <w:rPr>
            <w:rFonts w:ascii="Calibri" w:hAnsi="Calibri"/>
            <w:noProof/>
            <w:sz w:val="22"/>
            <w:szCs w:val="22"/>
            <w:lang w:eastAsia="en-US"/>
          </w:rPr>
          <w:tab/>
        </w:r>
        <w:r w:rsidR="00CF7B0E" w:rsidRPr="00CF7B0E">
          <w:rPr>
            <w:b/>
            <w:iCs/>
            <w:noProof/>
            <w:szCs w:val="20"/>
            <w:lang w:eastAsia="en-US"/>
          </w:rPr>
          <w:t>Source of Funds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_Toc240079252 \h </w:instrText>
        </w:r>
        <w:r w:rsidR="00CF7B0E" w:rsidRPr="00CF7B0E">
          <w:rPr>
            <w:iCs/>
            <w:noProof/>
            <w:webHidden/>
            <w:szCs w:val="20"/>
            <w:lang w:eastAsia="en-US"/>
          </w:rPr>
        </w:r>
        <w:r w:rsidR="00CF7B0E" w:rsidRPr="00CF7B0E">
          <w:rPr>
            <w:iCs/>
            <w:noProof/>
            <w:webHidden/>
            <w:szCs w:val="20"/>
            <w:lang w:eastAsia="en-US"/>
          </w:rPr>
          <w:fldChar w:fldCharType="separate"/>
        </w:r>
        <w:r w:rsidR="0078414C">
          <w:rPr>
            <w:b/>
            <w:bCs/>
            <w:iCs/>
            <w:noProof/>
            <w:webHidden/>
            <w:szCs w:val="20"/>
            <w:lang w:eastAsia="en-US"/>
          </w:rPr>
          <w:t>Error! Bookmark not defined.</w:t>
        </w:r>
        <w:r w:rsidR="00CF7B0E" w:rsidRPr="00CF7B0E">
          <w:rPr>
            <w:iCs/>
            <w:noProof/>
            <w:webHidden/>
            <w:szCs w:val="20"/>
            <w:lang w:eastAsia="en-US"/>
          </w:rPr>
          <w:fldChar w:fldCharType="end"/>
        </w:r>
      </w:hyperlink>
    </w:p>
    <w:p w14:paraId="6EB7E872" w14:textId="77777777" w:rsidR="00CF7B0E" w:rsidRPr="00CF7B0E" w:rsidRDefault="00000000" w:rsidP="00CF7B0E">
      <w:pPr>
        <w:tabs>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255" w:history="1">
        <w:r w:rsidR="00CF7B0E" w:rsidRPr="00CF7B0E">
          <w:rPr>
            <w:b/>
            <w:iCs/>
            <w:noProof/>
            <w:szCs w:val="20"/>
            <w:lang w:eastAsia="en-US"/>
          </w:rPr>
          <w:t>3.</w:t>
        </w:r>
        <w:r w:rsidR="00CF7B0E" w:rsidRPr="00CF7B0E">
          <w:rPr>
            <w:rFonts w:ascii="Calibri" w:hAnsi="Calibri"/>
            <w:noProof/>
            <w:sz w:val="22"/>
            <w:szCs w:val="22"/>
            <w:lang w:eastAsia="en-US"/>
          </w:rPr>
          <w:tab/>
        </w:r>
        <w:r w:rsidR="00CF7B0E" w:rsidRPr="00CF7B0E">
          <w:rPr>
            <w:b/>
            <w:iCs/>
            <w:noProof/>
            <w:szCs w:val="20"/>
            <w:lang w:eastAsia="en-US"/>
          </w:rPr>
          <w:t>Corrupt, Fraudulent, Collusive, and Coercive Practices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_Toc240079255 \h </w:instrText>
        </w:r>
        <w:r w:rsidR="00CF7B0E" w:rsidRPr="00CF7B0E">
          <w:rPr>
            <w:iCs/>
            <w:noProof/>
            <w:webHidden/>
            <w:szCs w:val="20"/>
            <w:lang w:eastAsia="en-US"/>
          </w:rPr>
        </w:r>
        <w:r w:rsidR="00CF7B0E" w:rsidRPr="00CF7B0E">
          <w:rPr>
            <w:iCs/>
            <w:noProof/>
            <w:webHidden/>
            <w:szCs w:val="20"/>
            <w:lang w:eastAsia="en-US"/>
          </w:rPr>
          <w:fldChar w:fldCharType="separate"/>
        </w:r>
        <w:r w:rsidR="0078414C">
          <w:rPr>
            <w:b/>
            <w:bCs/>
            <w:iCs/>
            <w:noProof/>
            <w:webHidden/>
            <w:szCs w:val="20"/>
            <w:lang w:eastAsia="en-US"/>
          </w:rPr>
          <w:t>Error! Bookmark not defined.</w:t>
        </w:r>
        <w:r w:rsidR="00CF7B0E" w:rsidRPr="00CF7B0E">
          <w:rPr>
            <w:iCs/>
            <w:noProof/>
            <w:webHidden/>
            <w:szCs w:val="20"/>
            <w:lang w:eastAsia="en-US"/>
          </w:rPr>
          <w:fldChar w:fldCharType="end"/>
        </w:r>
      </w:hyperlink>
    </w:p>
    <w:p w14:paraId="205D4EB5" w14:textId="77777777" w:rsidR="00CF7B0E" w:rsidRPr="00CF7B0E" w:rsidRDefault="00000000" w:rsidP="00CF7B0E">
      <w:pPr>
        <w:tabs>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256" w:history="1">
        <w:r w:rsidR="00CF7B0E" w:rsidRPr="00CF7B0E">
          <w:rPr>
            <w:b/>
            <w:iCs/>
            <w:noProof/>
            <w:szCs w:val="20"/>
            <w:lang w:eastAsia="en-US"/>
          </w:rPr>
          <w:t>4.</w:t>
        </w:r>
        <w:r w:rsidR="00CF7B0E" w:rsidRPr="00CF7B0E">
          <w:rPr>
            <w:rFonts w:ascii="Calibri" w:hAnsi="Calibri"/>
            <w:noProof/>
            <w:sz w:val="22"/>
            <w:szCs w:val="22"/>
            <w:lang w:eastAsia="en-US"/>
          </w:rPr>
          <w:tab/>
        </w:r>
        <w:r w:rsidR="00CF7B0E" w:rsidRPr="00CF7B0E">
          <w:rPr>
            <w:b/>
            <w:iCs/>
            <w:noProof/>
            <w:szCs w:val="20"/>
            <w:lang w:eastAsia="en-US"/>
          </w:rPr>
          <w:t>Conflict of Interest</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_Toc240079256 \h </w:instrText>
        </w:r>
        <w:r w:rsidR="00CF7B0E" w:rsidRPr="00CF7B0E">
          <w:rPr>
            <w:iCs/>
            <w:noProof/>
            <w:webHidden/>
            <w:szCs w:val="20"/>
            <w:lang w:eastAsia="en-US"/>
          </w:rPr>
        </w:r>
        <w:r w:rsidR="00CF7B0E" w:rsidRPr="00CF7B0E">
          <w:rPr>
            <w:iCs/>
            <w:noProof/>
            <w:webHidden/>
            <w:szCs w:val="20"/>
            <w:lang w:eastAsia="en-US"/>
          </w:rPr>
          <w:fldChar w:fldCharType="separate"/>
        </w:r>
        <w:r w:rsidR="0078414C">
          <w:rPr>
            <w:b/>
            <w:bCs/>
            <w:iCs/>
            <w:noProof/>
            <w:webHidden/>
            <w:szCs w:val="20"/>
            <w:lang w:eastAsia="en-US"/>
          </w:rPr>
          <w:t>Error! Bookmark not defined.</w:t>
        </w:r>
        <w:r w:rsidR="00CF7B0E" w:rsidRPr="00CF7B0E">
          <w:rPr>
            <w:iCs/>
            <w:noProof/>
            <w:webHidden/>
            <w:szCs w:val="20"/>
            <w:lang w:eastAsia="en-US"/>
          </w:rPr>
          <w:fldChar w:fldCharType="end"/>
        </w:r>
      </w:hyperlink>
    </w:p>
    <w:p w14:paraId="36A141CF" w14:textId="77777777" w:rsidR="00CF7B0E" w:rsidRPr="00CF7B0E" w:rsidRDefault="00000000" w:rsidP="00CF7B0E">
      <w:pPr>
        <w:tabs>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257" w:history="1">
        <w:r w:rsidR="00CF7B0E" w:rsidRPr="00CF7B0E">
          <w:rPr>
            <w:b/>
            <w:iCs/>
            <w:noProof/>
            <w:szCs w:val="20"/>
            <w:lang w:eastAsia="en-US"/>
          </w:rPr>
          <w:t>5.</w:t>
        </w:r>
        <w:r w:rsidR="00CF7B0E" w:rsidRPr="00CF7B0E">
          <w:rPr>
            <w:rFonts w:ascii="Calibri" w:hAnsi="Calibri"/>
            <w:noProof/>
            <w:sz w:val="22"/>
            <w:szCs w:val="22"/>
            <w:lang w:eastAsia="en-US"/>
          </w:rPr>
          <w:tab/>
        </w:r>
        <w:r w:rsidR="00CF7B0E" w:rsidRPr="00CF7B0E">
          <w:rPr>
            <w:b/>
            <w:iCs/>
            <w:noProof/>
            <w:szCs w:val="20"/>
            <w:lang w:eastAsia="en-US"/>
          </w:rPr>
          <w:t>Eligible Bidders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_Toc240079257 \h </w:instrText>
        </w:r>
        <w:r w:rsidR="00CF7B0E" w:rsidRPr="00CF7B0E">
          <w:rPr>
            <w:iCs/>
            <w:noProof/>
            <w:webHidden/>
            <w:szCs w:val="20"/>
            <w:lang w:eastAsia="en-US"/>
          </w:rPr>
        </w:r>
        <w:r w:rsidR="00CF7B0E" w:rsidRPr="00CF7B0E">
          <w:rPr>
            <w:iCs/>
            <w:noProof/>
            <w:webHidden/>
            <w:szCs w:val="20"/>
            <w:lang w:eastAsia="en-US"/>
          </w:rPr>
          <w:fldChar w:fldCharType="separate"/>
        </w:r>
        <w:r w:rsidR="0078414C">
          <w:rPr>
            <w:b/>
            <w:bCs/>
            <w:iCs/>
            <w:noProof/>
            <w:webHidden/>
            <w:szCs w:val="20"/>
            <w:lang w:eastAsia="en-US"/>
          </w:rPr>
          <w:t>Error! Bookmark not defined.</w:t>
        </w:r>
        <w:r w:rsidR="00CF7B0E" w:rsidRPr="00CF7B0E">
          <w:rPr>
            <w:iCs/>
            <w:noProof/>
            <w:webHidden/>
            <w:szCs w:val="20"/>
            <w:lang w:eastAsia="en-US"/>
          </w:rPr>
          <w:fldChar w:fldCharType="end"/>
        </w:r>
      </w:hyperlink>
    </w:p>
    <w:p w14:paraId="636663AF" w14:textId="77777777" w:rsidR="00CF7B0E" w:rsidRPr="00CF7B0E" w:rsidRDefault="00000000" w:rsidP="00CF7B0E">
      <w:pPr>
        <w:tabs>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259" w:history="1">
        <w:r w:rsidR="00CF7B0E" w:rsidRPr="00CF7B0E">
          <w:rPr>
            <w:b/>
            <w:iCs/>
            <w:noProof/>
            <w:szCs w:val="20"/>
            <w:lang w:eastAsia="en-US"/>
          </w:rPr>
          <w:t>6.</w:t>
        </w:r>
        <w:r w:rsidR="00CF7B0E" w:rsidRPr="00CF7B0E">
          <w:rPr>
            <w:rFonts w:ascii="Calibri" w:hAnsi="Calibri"/>
            <w:noProof/>
            <w:sz w:val="22"/>
            <w:szCs w:val="22"/>
            <w:lang w:eastAsia="en-US"/>
          </w:rPr>
          <w:tab/>
        </w:r>
        <w:r w:rsidR="00CF7B0E" w:rsidRPr="00CF7B0E">
          <w:rPr>
            <w:b/>
            <w:iCs/>
            <w:noProof/>
            <w:szCs w:val="20"/>
            <w:lang w:eastAsia="en-US"/>
          </w:rPr>
          <w:t>Bidder’s Responsibilities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_Toc240079259 \h </w:instrText>
        </w:r>
        <w:r w:rsidR="00CF7B0E" w:rsidRPr="00CF7B0E">
          <w:rPr>
            <w:iCs/>
            <w:noProof/>
            <w:webHidden/>
            <w:szCs w:val="20"/>
            <w:lang w:eastAsia="en-US"/>
          </w:rPr>
        </w:r>
        <w:r w:rsidR="00CF7B0E" w:rsidRPr="00CF7B0E">
          <w:rPr>
            <w:iCs/>
            <w:noProof/>
            <w:webHidden/>
            <w:szCs w:val="20"/>
            <w:lang w:eastAsia="en-US"/>
          </w:rPr>
          <w:fldChar w:fldCharType="separate"/>
        </w:r>
        <w:r w:rsidR="0078414C">
          <w:rPr>
            <w:b/>
            <w:bCs/>
            <w:iCs/>
            <w:noProof/>
            <w:webHidden/>
            <w:szCs w:val="20"/>
            <w:lang w:eastAsia="en-US"/>
          </w:rPr>
          <w:t>Error! Bookmark not defined.</w:t>
        </w:r>
        <w:r w:rsidR="00CF7B0E" w:rsidRPr="00CF7B0E">
          <w:rPr>
            <w:iCs/>
            <w:noProof/>
            <w:webHidden/>
            <w:szCs w:val="20"/>
            <w:lang w:eastAsia="en-US"/>
          </w:rPr>
          <w:fldChar w:fldCharType="end"/>
        </w:r>
      </w:hyperlink>
    </w:p>
    <w:p w14:paraId="6A0B2755" w14:textId="77777777" w:rsidR="00CF7B0E" w:rsidRPr="00CF7B0E" w:rsidRDefault="00000000" w:rsidP="00CF7B0E">
      <w:pPr>
        <w:tabs>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261" w:history="1">
        <w:r w:rsidR="00CF7B0E" w:rsidRPr="00CF7B0E">
          <w:rPr>
            <w:b/>
            <w:iCs/>
            <w:noProof/>
            <w:szCs w:val="20"/>
            <w:lang w:eastAsia="en-US"/>
          </w:rPr>
          <w:t>7.</w:t>
        </w:r>
        <w:r w:rsidR="00CF7B0E" w:rsidRPr="00CF7B0E">
          <w:rPr>
            <w:rFonts w:ascii="Calibri" w:hAnsi="Calibri"/>
            <w:noProof/>
            <w:sz w:val="22"/>
            <w:szCs w:val="22"/>
            <w:lang w:eastAsia="en-US"/>
          </w:rPr>
          <w:tab/>
        </w:r>
        <w:r w:rsidR="00CF7B0E" w:rsidRPr="00CF7B0E">
          <w:rPr>
            <w:b/>
            <w:iCs/>
            <w:noProof/>
            <w:szCs w:val="20"/>
            <w:lang w:eastAsia="en-US"/>
          </w:rPr>
          <w:t>Origin of Goods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_Toc240079261 \h </w:instrText>
        </w:r>
        <w:r w:rsidR="00CF7B0E" w:rsidRPr="00CF7B0E">
          <w:rPr>
            <w:iCs/>
            <w:noProof/>
            <w:webHidden/>
            <w:szCs w:val="20"/>
            <w:lang w:eastAsia="en-US"/>
          </w:rPr>
        </w:r>
        <w:r w:rsidR="00CF7B0E" w:rsidRPr="00CF7B0E">
          <w:rPr>
            <w:iCs/>
            <w:noProof/>
            <w:webHidden/>
            <w:szCs w:val="20"/>
            <w:lang w:eastAsia="en-US"/>
          </w:rPr>
          <w:fldChar w:fldCharType="separate"/>
        </w:r>
        <w:r w:rsidR="0078414C">
          <w:rPr>
            <w:b/>
            <w:bCs/>
            <w:iCs/>
            <w:noProof/>
            <w:webHidden/>
            <w:szCs w:val="20"/>
            <w:lang w:eastAsia="en-US"/>
          </w:rPr>
          <w:t>Error! Bookmark not defined.</w:t>
        </w:r>
        <w:r w:rsidR="00CF7B0E" w:rsidRPr="00CF7B0E">
          <w:rPr>
            <w:iCs/>
            <w:noProof/>
            <w:webHidden/>
            <w:szCs w:val="20"/>
            <w:lang w:eastAsia="en-US"/>
          </w:rPr>
          <w:fldChar w:fldCharType="end"/>
        </w:r>
      </w:hyperlink>
    </w:p>
    <w:p w14:paraId="48F0E442" w14:textId="77777777" w:rsidR="00CF7B0E" w:rsidRPr="00CF7B0E" w:rsidRDefault="00000000" w:rsidP="00CF7B0E">
      <w:pPr>
        <w:tabs>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263" w:history="1">
        <w:r w:rsidR="00CF7B0E" w:rsidRPr="00CF7B0E">
          <w:rPr>
            <w:b/>
            <w:iCs/>
            <w:noProof/>
            <w:szCs w:val="20"/>
            <w:lang w:eastAsia="en-US"/>
          </w:rPr>
          <w:t>8.</w:t>
        </w:r>
        <w:r w:rsidR="00CF7B0E" w:rsidRPr="00CF7B0E">
          <w:rPr>
            <w:rFonts w:ascii="Calibri" w:hAnsi="Calibri"/>
            <w:noProof/>
            <w:sz w:val="22"/>
            <w:szCs w:val="22"/>
            <w:lang w:eastAsia="en-US"/>
          </w:rPr>
          <w:tab/>
        </w:r>
        <w:r w:rsidR="00CF7B0E" w:rsidRPr="00CF7B0E">
          <w:rPr>
            <w:b/>
            <w:iCs/>
            <w:noProof/>
            <w:szCs w:val="20"/>
            <w:lang w:eastAsia="en-US"/>
          </w:rPr>
          <w:t>Subcontracts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_Toc240079263 \h </w:instrText>
        </w:r>
        <w:r w:rsidR="00CF7B0E" w:rsidRPr="00CF7B0E">
          <w:rPr>
            <w:iCs/>
            <w:noProof/>
            <w:webHidden/>
            <w:szCs w:val="20"/>
            <w:lang w:eastAsia="en-US"/>
          </w:rPr>
        </w:r>
        <w:r w:rsidR="00CF7B0E" w:rsidRPr="00CF7B0E">
          <w:rPr>
            <w:iCs/>
            <w:noProof/>
            <w:webHidden/>
            <w:szCs w:val="20"/>
            <w:lang w:eastAsia="en-US"/>
          </w:rPr>
          <w:fldChar w:fldCharType="separate"/>
        </w:r>
        <w:r w:rsidR="0078414C">
          <w:rPr>
            <w:b/>
            <w:bCs/>
            <w:iCs/>
            <w:noProof/>
            <w:webHidden/>
            <w:szCs w:val="20"/>
            <w:lang w:eastAsia="en-US"/>
          </w:rPr>
          <w:t>Error! Bookmark not defined.</w:t>
        </w:r>
        <w:r w:rsidR="00CF7B0E" w:rsidRPr="00CF7B0E">
          <w:rPr>
            <w:iCs/>
            <w:noProof/>
            <w:webHidden/>
            <w:szCs w:val="20"/>
            <w:lang w:eastAsia="en-US"/>
          </w:rPr>
          <w:fldChar w:fldCharType="end"/>
        </w:r>
      </w:hyperlink>
    </w:p>
    <w:p w14:paraId="5C71A5E5" w14:textId="77777777" w:rsidR="00CF7B0E" w:rsidRPr="00CF7B0E" w:rsidRDefault="00000000" w:rsidP="00CF7B0E">
      <w:pPr>
        <w:tabs>
          <w:tab w:val="right" w:leader="dot" w:pos="9019"/>
        </w:tabs>
        <w:overflowPunct w:val="0"/>
        <w:autoSpaceDE w:val="0"/>
        <w:autoSpaceDN w:val="0"/>
        <w:adjustRightInd w:val="0"/>
        <w:spacing w:before="120" w:after="120" w:line="240" w:lineRule="atLeast"/>
        <w:ind w:left="360" w:hanging="360"/>
        <w:jc w:val="left"/>
        <w:textAlignment w:val="baseline"/>
        <w:rPr>
          <w:rFonts w:ascii="Calibri" w:hAnsi="Calibri"/>
          <w:noProof/>
          <w:sz w:val="22"/>
          <w:szCs w:val="22"/>
          <w:lang w:eastAsia="en-US"/>
        </w:rPr>
      </w:pPr>
      <w:hyperlink w:anchor="_Toc240079264" w:history="1">
        <w:r w:rsidR="00CF7B0E" w:rsidRPr="00CF7B0E">
          <w:rPr>
            <w:b/>
            <w:smallCaps/>
            <w:noProof/>
            <w:sz w:val="28"/>
            <w:szCs w:val="20"/>
            <w:lang w:eastAsia="en-US"/>
          </w:rPr>
          <w:t>B.</w:t>
        </w:r>
        <w:r w:rsidR="00CF7B0E" w:rsidRPr="00CF7B0E">
          <w:rPr>
            <w:rFonts w:ascii="Calibri" w:hAnsi="Calibri"/>
            <w:noProof/>
            <w:sz w:val="22"/>
            <w:szCs w:val="22"/>
            <w:lang w:eastAsia="en-US"/>
          </w:rPr>
          <w:tab/>
        </w:r>
        <w:r w:rsidR="00CF7B0E" w:rsidRPr="00CF7B0E">
          <w:rPr>
            <w:b/>
            <w:smallCaps/>
            <w:noProof/>
            <w:sz w:val="28"/>
            <w:szCs w:val="20"/>
            <w:lang w:eastAsia="en-US"/>
          </w:rPr>
          <w:t>Contents of Bidding Documents</w:t>
        </w:r>
        <w:r w:rsidR="00CF7B0E" w:rsidRPr="00CF7B0E">
          <w:rPr>
            <w:smallCaps/>
            <w:noProof/>
            <w:webHidden/>
            <w:sz w:val="28"/>
            <w:szCs w:val="20"/>
            <w:lang w:eastAsia="en-US"/>
          </w:rPr>
          <w:tab/>
        </w:r>
        <w:r w:rsidR="00CF7B0E" w:rsidRPr="00CF7B0E">
          <w:rPr>
            <w:smallCaps/>
            <w:noProof/>
            <w:webHidden/>
            <w:sz w:val="28"/>
            <w:szCs w:val="20"/>
            <w:lang w:eastAsia="en-US"/>
          </w:rPr>
          <w:fldChar w:fldCharType="begin"/>
        </w:r>
        <w:r w:rsidR="00CF7B0E" w:rsidRPr="00CF7B0E">
          <w:rPr>
            <w:smallCaps/>
            <w:noProof/>
            <w:webHidden/>
            <w:sz w:val="28"/>
            <w:szCs w:val="20"/>
            <w:lang w:eastAsia="en-US"/>
          </w:rPr>
          <w:instrText xml:space="preserve"> PAGEREF _Toc240079264 \h </w:instrText>
        </w:r>
        <w:r w:rsidR="00CF7B0E" w:rsidRPr="00CF7B0E">
          <w:rPr>
            <w:smallCaps/>
            <w:noProof/>
            <w:webHidden/>
            <w:sz w:val="28"/>
            <w:szCs w:val="20"/>
            <w:lang w:eastAsia="en-US"/>
          </w:rPr>
        </w:r>
        <w:r w:rsidR="00CF7B0E" w:rsidRPr="00CF7B0E">
          <w:rPr>
            <w:smallCaps/>
            <w:noProof/>
            <w:webHidden/>
            <w:sz w:val="28"/>
            <w:szCs w:val="20"/>
            <w:lang w:eastAsia="en-US"/>
          </w:rPr>
          <w:fldChar w:fldCharType="separate"/>
        </w:r>
        <w:r w:rsidR="0078414C">
          <w:rPr>
            <w:b/>
            <w:bCs/>
            <w:smallCaps/>
            <w:noProof/>
            <w:webHidden/>
            <w:sz w:val="28"/>
            <w:szCs w:val="20"/>
            <w:lang w:eastAsia="en-US"/>
          </w:rPr>
          <w:t>Error! Bookmark not defined.</w:t>
        </w:r>
        <w:r w:rsidR="00CF7B0E" w:rsidRPr="00CF7B0E">
          <w:rPr>
            <w:smallCaps/>
            <w:noProof/>
            <w:webHidden/>
            <w:sz w:val="28"/>
            <w:szCs w:val="20"/>
            <w:lang w:eastAsia="en-US"/>
          </w:rPr>
          <w:fldChar w:fldCharType="end"/>
        </w:r>
      </w:hyperlink>
    </w:p>
    <w:p w14:paraId="0EF62DF1" w14:textId="77777777" w:rsidR="00CF7B0E" w:rsidRPr="00CF7B0E" w:rsidRDefault="00000000" w:rsidP="00CF7B0E">
      <w:pPr>
        <w:tabs>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265" w:history="1">
        <w:r w:rsidR="00CF7B0E" w:rsidRPr="00CF7B0E">
          <w:rPr>
            <w:b/>
            <w:iCs/>
            <w:noProof/>
            <w:szCs w:val="20"/>
            <w:lang w:eastAsia="en-US"/>
          </w:rPr>
          <w:t>9.</w:t>
        </w:r>
        <w:r w:rsidR="00CF7B0E" w:rsidRPr="00CF7B0E">
          <w:rPr>
            <w:rFonts w:ascii="Calibri" w:hAnsi="Calibri"/>
            <w:noProof/>
            <w:sz w:val="22"/>
            <w:szCs w:val="22"/>
            <w:lang w:eastAsia="en-US"/>
          </w:rPr>
          <w:tab/>
        </w:r>
        <w:r w:rsidR="00CF7B0E" w:rsidRPr="00CF7B0E">
          <w:rPr>
            <w:b/>
            <w:iCs/>
            <w:noProof/>
            <w:szCs w:val="20"/>
            <w:lang w:eastAsia="en-US"/>
          </w:rPr>
          <w:t>Pre-Bid Conference</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_Toc240079265 \h </w:instrText>
        </w:r>
        <w:r w:rsidR="00CF7B0E" w:rsidRPr="00CF7B0E">
          <w:rPr>
            <w:iCs/>
            <w:noProof/>
            <w:webHidden/>
            <w:szCs w:val="20"/>
            <w:lang w:eastAsia="en-US"/>
          </w:rPr>
        </w:r>
        <w:r w:rsidR="00CF7B0E" w:rsidRPr="00CF7B0E">
          <w:rPr>
            <w:iCs/>
            <w:noProof/>
            <w:webHidden/>
            <w:szCs w:val="20"/>
            <w:lang w:eastAsia="en-US"/>
          </w:rPr>
          <w:fldChar w:fldCharType="separate"/>
        </w:r>
        <w:r w:rsidR="0078414C">
          <w:rPr>
            <w:b/>
            <w:bCs/>
            <w:iCs/>
            <w:noProof/>
            <w:webHidden/>
            <w:szCs w:val="20"/>
            <w:lang w:eastAsia="en-US"/>
          </w:rPr>
          <w:t>Error! Bookmark not defined.</w:t>
        </w:r>
        <w:r w:rsidR="00CF7B0E" w:rsidRPr="00CF7B0E">
          <w:rPr>
            <w:iCs/>
            <w:noProof/>
            <w:webHidden/>
            <w:szCs w:val="20"/>
            <w:lang w:eastAsia="en-US"/>
          </w:rPr>
          <w:fldChar w:fldCharType="end"/>
        </w:r>
      </w:hyperlink>
    </w:p>
    <w:p w14:paraId="154D31AC" w14:textId="77777777"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266" w:history="1">
        <w:r w:rsidR="00CF7B0E" w:rsidRPr="00CF7B0E">
          <w:rPr>
            <w:b/>
            <w:iCs/>
            <w:noProof/>
            <w:szCs w:val="20"/>
            <w:lang w:eastAsia="en-US"/>
          </w:rPr>
          <w:t>10.</w:t>
        </w:r>
        <w:r w:rsidR="00CF7B0E" w:rsidRPr="00CF7B0E">
          <w:rPr>
            <w:rFonts w:ascii="Calibri" w:hAnsi="Calibri"/>
            <w:noProof/>
            <w:sz w:val="22"/>
            <w:szCs w:val="22"/>
            <w:lang w:eastAsia="en-US"/>
          </w:rPr>
          <w:tab/>
        </w:r>
        <w:r w:rsidR="00CF7B0E" w:rsidRPr="00CF7B0E">
          <w:rPr>
            <w:b/>
            <w:iCs/>
            <w:noProof/>
            <w:szCs w:val="20"/>
            <w:lang w:eastAsia="en-US"/>
          </w:rPr>
          <w:t>Clarification and Amendment of Bidding Documents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_Toc240079266 \h </w:instrText>
        </w:r>
        <w:r w:rsidR="00CF7B0E" w:rsidRPr="00CF7B0E">
          <w:rPr>
            <w:iCs/>
            <w:noProof/>
            <w:webHidden/>
            <w:szCs w:val="20"/>
            <w:lang w:eastAsia="en-US"/>
          </w:rPr>
        </w:r>
        <w:r w:rsidR="00CF7B0E" w:rsidRPr="00CF7B0E">
          <w:rPr>
            <w:iCs/>
            <w:noProof/>
            <w:webHidden/>
            <w:szCs w:val="20"/>
            <w:lang w:eastAsia="en-US"/>
          </w:rPr>
          <w:fldChar w:fldCharType="separate"/>
        </w:r>
        <w:r w:rsidR="0078414C">
          <w:rPr>
            <w:b/>
            <w:bCs/>
            <w:iCs/>
            <w:noProof/>
            <w:webHidden/>
            <w:szCs w:val="20"/>
            <w:lang w:eastAsia="en-US"/>
          </w:rPr>
          <w:t>Error! Bookmark not defined.</w:t>
        </w:r>
        <w:r w:rsidR="00CF7B0E" w:rsidRPr="00CF7B0E">
          <w:rPr>
            <w:iCs/>
            <w:noProof/>
            <w:webHidden/>
            <w:szCs w:val="20"/>
            <w:lang w:eastAsia="en-US"/>
          </w:rPr>
          <w:fldChar w:fldCharType="end"/>
        </w:r>
      </w:hyperlink>
    </w:p>
    <w:p w14:paraId="4D775306" w14:textId="77777777" w:rsidR="00CF7B0E" w:rsidRPr="00CF7B0E" w:rsidRDefault="00000000" w:rsidP="00CF7B0E">
      <w:pPr>
        <w:tabs>
          <w:tab w:val="right" w:leader="dot" w:pos="9019"/>
        </w:tabs>
        <w:overflowPunct w:val="0"/>
        <w:autoSpaceDE w:val="0"/>
        <w:autoSpaceDN w:val="0"/>
        <w:adjustRightInd w:val="0"/>
        <w:spacing w:before="120" w:after="120" w:line="240" w:lineRule="atLeast"/>
        <w:ind w:left="360" w:hanging="360"/>
        <w:jc w:val="left"/>
        <w:textAlignment w:val="baseline"/>
        <w:rPr>
          <w:rFonts w:ascii="Calibri" w:hAnsi="Calibri"/>
          <w:noProof/>
          <w:sz w:val="22"/>
          <w:szCs w:val="22"/>
          <w:lang w:eastAsia="en-US"/>
        </w:rPr>
      </w:pPr>
      <w:hyperlink w:anchor="_Toc240079268" w:history="1">
        <w:r w:rsidR="00CF7B0E" w:rsidRPr="00CF7B0E">
          <w:rPr>
            <w:b/>
            <w:smallCaps/>
            <w:noProof/>
            <w:sz w:val="28"/>
            <w:szCs w:val="20"/>
            <w:lang w:eastAsia="en-US"/>
          </w:rPr>
          <w:t>C.</w:t>
        </w:r>
        <w:r w:rsidR="00CF7B0E" w:rsidRPr="00CF7B0E">
          <w:rPr>
            <w:rFonts w:ascii="Calibri" w:hAnsi="Calibri"/>
            <w:noProof/>
            <w:sz w:val="22"/>
            <w:szCs w:val="22"/>
            <w:lang w:eastAsia="en-US"/>
          </w:rPr>
          <w:tab/>
        </w:r>
        <w:r w:rsidR="00CF7B0E" w:rsidRPr="00CF7B0E">
          <w:rPr>
            <w:b/>
            <w:smallCaps/>
            <w:noProof/>
            <w:sz w:val="28"/>
            <w:szCs w:val="20"/>
            <w:lang w:eastAsia="en-US"/>
          </w:rPr>
          <w:t>Preparation of Bids</w:t>
        </w:r>
        <w:r w:rsidR="00CF7B0E" w:rsidRPr="00CF7B0E">
          <w:rPr>
            <w:smallCaps/>
            <w:noProof/>
            <w:webHidden/>
            <w:sz w:val="28"/>
            <w:szCs w:val="20"/>
            <w:lang w:eastAsia="en-US"/>
          </w:rPr>
          <w:tab/>
        </w:r>
        <w:r w:rsidR="00CF7B0E" w:rsidRPr="00CF7B0E">
          <w:rPr>
            <w:smallCaps/>
            <w:noProof/>
            <w:webHidden/>
            <w:sz w:val="28"/>
            <w:szCs w:val="20"/>
            <w:lang w:eastAsia="en-US"/>
          </w:rPr>
          <w:fldChar w:fldCharType="begin"/>
        </w:r>
        <w:r w:rsidR="00CF7B0E" w:rsidRPr="00CF7B0E">
          <w:rPr>
            <w:smallCaps/>
            <w:noProof/>
            <w:webHidden/>
            <w:sz w:val="28"/>
            <w:szCs w:val="20"/>
            <w:lang w:eastAsia="en-US"/>
          </w:rPr>
          <w:instrText xml:space="preserve"> PAGEREF _Toc240079268 \h </w:instrText>
        </w:r>
        <w:r w:rsidR="00CF7B0E" w:rsidRPr="00CF7B0E">
          <w:rPr>
            <w:smallCaps/>
            <w:noProof/>
            <w:webHidden/>
            <w:sz w:val="28"/>
            <w:szCs w:val="20"/>
            <w:lang w:eastAsia="en-US"/>
          </w:rPr>
        </w:r>
        <w:r w:rsidR="00CF7B0E" w:rsidRPr="00CF7B0E">
          <w:rPr>
            <w:smallCaps/>
            <w:noProof/>
            <w:webHidden/>
            <w:sz w:val="28"/>
            <w:szCs w:val="20"/>
            <w:lang w:eastAsia="en-US"/>
          </w:rPr>
          <w:fldChar w:fldCharType="separate"/>
        </w:r>
        <w:r w:rsidR="0078414C">
          <w:rPr>
            <w:b/>
            <w:bCs/>
            <w:smallCaps/>
            <w:noProof/>
            <w:webHidden/>
            <w:sz w:val="28"/>
            <w:szCs w:val="20"/>
            <w:lang w:eastAsia="en-US"/>
          </w:rPr>
          <w:t>Error! Bookmark not defined.</w:t>
        </w:r>
        <w:r w:rsidR="00CF7B0E" w:rsidRPr="00CF7B0E">
          <w:rPr>
            <w:smallCaps/>
            <w:noProof/>
            <w:webHidden/>
            <w:sz w:val="28"/>
            <w:szCs w:val="20"/>
            <w:lang w:eastAsia="en-US"/>
          </w:rPr>
          <w:fldChar w:fldCharType="end"/>
        </w:r>
      </w:hyperlink>
    </w:p>
    <w:p w14:paraId="75B8E837" w14:textId="77777777"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269" w:history="1">
        <w:r w:rsidR="00CF7B0E" w:rsidRPr="00CF7B0E">
          <w:rPr>
            <w:b/>
            <w:iCs/>
            <w:noProof/>
            <w:szCs w:val="20"/>
            <w:lang w:eastAsia="en-US"/>
          </w:rPr>
          <w:t>11.</w:t>
        </w:r>
        <w:r w:rsidR="00CF7B0E" w:rsidRPr="00CF7B0E">
          <w:rPr>
            <w:rFonts w:ascii="Calibri" w:hAnsi="Calibri"/>
            <w:noProof/>
            <w:sz w:val="22"/>
            <w:szCs w:val="22"/>
            <w:lang w:eastAsia="en-US"/>
          </w:rPr>
          <w:tab/>
        </w:r>
        <w:r w:rsidR="00CF7B0E" w:rsidRPr="00CF7B0E">
          <w:rPr>
            <w:b/>
            <w:iCs/>
            <w:noProof/>
            <w:szCs w:val="20"/>
            <w:lang w:eastAsia="en-US"/>
          </w:rPr>
          <w:t>Language of Bid</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_Toc240079269 \h </w:instrText>
        </w:r>
        <w:r w:rsidR="00CF7B0E" w:rsidRPr="00CF7B0E">
          <w:rPr>
            <w:iCs/>
            <w:noProof/>
            <w:webHidden/>
            <w:szCs w:val="20"/>
            <w:lang w:eastAsia="en-US"/>
          </w:rPr>
        </w:r>
        <w:r w:rsidR="00CF7B0E" w:rsidRPr="00CF7B0E">
          <w:rPr>
            <w:iCs/>
            <w:noProof/>
            <w:webHidden/>
            <w:szCs w:val="20"/>
            <w:lang w:eastAsia="en-US"/>
          </w:rPr>
          <w:fldChar w:fldCharType="separate"/>
        </w:r>
        <w:r w:rsidR="0078414C">
          <w:rPr>
            <w:b/>
            <w:bCs/>
            <w:iCs/>
            <w:noProof/>
            <w:webHidden/>
            <w:szCs w:val="20"/>
            <w:lang w:eastAsia="en-US"/>
          </w:rPr>
          <w:t>Error! Bookmark not defined.</w:t>
        </w:r>
        <w:r w:rsidR="00CF7B0E" w:rsidRPr="00CF7B0E">
          <w:rPr>
            <w:iCs/>
            <w:noProof/>
            <w:webHidden/>
            <w:szCs w:val="20"/>
            <w:lang w:eastAsia="en-US"/>
          </w:rPr>
          <w:fldChar w:fldCharType="end"/>
        </w:r>
      </w:hyperlink>
    </w:p>
    <w:p w14:paraId="51B17A6B" w14:textId="77777777"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00" w:history="1">
        <w:r w:rsidR="00CF7B0E" w:rsidRPr="00CF7B0E">
          <w:rPr>
            <w:b/>
            <w:iCs/>
            <w:noProof/>
            <w:szCs w:val="20"/>
            <w:lang w:eastAsia="en-US"/>
          </w:rPr>
          <w:t>12.</w:t>
        </w:r>
        <w:r w:rsidR="00CF7B0E" w:rsidRPr="00CF7B0E">
          <w:rPr>
            <w:rFonts w:ascii="Calibri" w:hAnsi="Calibri"/>
            <w:noProof/>
            <w:sz w:val="22"/>
            <w:szCs w:val="22"/>
            <w:lang w:eastAsia="en-US"/>
          </w:rPr>
          <w:tab/>
        </w:r>
        <w:r w:rsidR="00CF7B0E" w:rsidRPr="00CF7B0E">
          <w:rPr>
            <w:b/>
            <w:iCs/>
            <w:noProof/>
            <w:szCs w:val="20"/>
            <w:lang w:eastAsia="en-US"/>
          </w:rPr>
          <w:t>Documents Comprising the Bid: Eligibility and Technical Components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_Toc240079300 \h </w:instrText>
        </w:r>
        <w:r w:rsidR="00CF7B0E" w:rsidRPr="00CF7B0E">
          <w:rPr>
            <w:iCs/>
            <w:noProof/>
            <w:webHidden/>
            <w:szCs w:val="20"/>
            <w:lang w:eastAsia="en-US"/>
          </w:rPr>
        </w:r>
        <w:r w:rsidR="00CF7B0E" w:rsidRPr="00CF7B0E">
          <w:rPr>
            <w:iCs/>
            <w:noProof/>
            <w:webHidden/>
            <w:szCs w:val="20"/>
            <w:lang w:eastAsia="en-US"/>
          </w:rPr>
          <w:fldChar w:fldCharType="separate"/>
        </w:r>
        <w:r w:rsidR="0078414C">
          <w:rPr>
            <w:b/>
            <w:bCs/>
            <w:iCs/>
            <w:noProof/>
            <w:webHidden/>
            <w:szCs w:val="20"/>
            <w:lang w:eastAsia="en-US"/>
          </w:rPr>
          <w:t>Error! Bookmark not defined.</w:t>
        </w:r>
        <w:r w:rsidR="00CF7B0E" w:rsidRPr="00CF7B0E">
          <w:rPr>
            <w:iCs/>
            <w:noProof/>
            <w:webHidden/>
            <w:szCs w:val="20"/>
            <w:lang w:eastAsia="en-US"/>
          </w:rPr>
          <w:fldChar w:fldCharType="end"/>
        </w:r>
      </w:hyperlink>
    </w:p>
    <w:p w14:paraId="20B23F34" w14:textId="77777777"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01" w:history="1">
        <w:r w:rsidR="00CF7B0E" w:rsidRPr="00CF7B0E">
          <w:rPr>
            <w:b/>
            <w:iCs/>
            <w:noProof/>
            <w:szCs w:val="20"/>
            <w:lang w:eastAsia="en-US"/>
          </w:rPr>
          <w:t>13.</w:t>
        </w:r>
        <w:r w:rsidR="00CF7B0E" w:rsidRPr="00CF7B0E">
          <w:rPr>
            <w:rFonts w:ascii="Calibri" w:hAnsi="Calibri"/>
            <w:noProof/>
            <w:sz w:val="22"/>
            <w:szCs w:val="22"/>
            <w:lang w:eastAsia="en-US"/>
          </w:rPr>
          <w:tab/>
        </w:r>
        <w:r w:rsidR="00CF7B0E" w:rsidRPr="00CF7B0E">
          <w:rPr>
            <w:b/>
            <w:iCs/>
            <w:noProof/>
            <w:szCs w:val="20"/>
            <w:lang w:eastAsia="en-US"/>
          </w:rPr>
          <w:t>Documents Comprising the Bid: Financial Component</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_Toc240079301 \h </w:instrText>
        </w:r>
        <w:r w:rsidR="00CF7B0E" w:rsidRPr="00CF7B0E">
          <w:rPr>
            <w:iCs/>
            <w:noProof/>
            <w:webHidden/>
            <w:szCs w:val="20"/>
            <w:lang w:eastAsia="en-US"/>
          </w:rPr>
        </w:r>
        <w:r w:rsidR="00CF7B0E" w:rsidRPr="00CF7B0E">
          <w:rPr>
            <w:iCs/>
            <w:noProof/>
            <w:webHidden/>
            <w:szCs w:val="20"/>
            <w:lang w:eastAsia="en-US"/>
          </w:rPr>
          <w:fldChar w:fldCharType="separate"/>
        </w:r>
        <w:r w:rsidR="0078414C">
          <w:rPr>
            <w:b/>
            <w:bCs/>
            <w:iCs/>
            <w:noProof/>
            <w:webHidden/>
            <w:szCs w:val="20"/>
            <w:lang w:eastAsia="en-US"/>
          </w:rPr>
          <w:t>Error! Bookmark not defined.</w:t>
        </w:r>
        <w:r w:rsidR="00CF7B0E" w:rsidRPr="00CF7B0E">
          <w:rPr>
            <w:iCs/>
            <w:noProof/>
            <w:webHidden/>
            <w:szCs w:val="20"/>
            <w:lang w:eastAsia="en-US"/>
          </w:rPr>
          <w:fldChar w:fldCharType="end"/>
        </w:r>
      </w:hyperlink>
    </w:p>
    <w:p w14:paraId="712F69AE" w14:textId="77777777"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06" w:history="1">
        <w:r w:rsidR="00CF7B0E" w:rsidRPr="00CF7B0E">
          <w:rPr>
            <w:b/>
            <w:iCs/>
            <w:noProof/>
            <w:szCs w:val="20"/>
            <w:lang w:eastAsia="en-US"/>
          </w:rPr>
          <w:t>14.</w:t>
        </w:r>
        <w:r w:rsidR="00CF7B0E" w:rsidRPr="00CF7B0E">
          <w:rPr>
            <w:rFonts w:ascii="Calibri" w:hAnsi="Calibri"/>
            <w:noProof/>
            <w:sz w:val="22"/>
            <w:szCs w:val="22"/>
            <w:lang w:eastAsia="en-US"/>
          </w:rPr>
          <w:tab/>
        </w:r>
        <w:r w:rsidR="00CF7B0E" w:rsidRPr="00CF7B0E">
          <w:rPr>
            <w:b/>
            <w:iCs/>
            <w:noProof/>
            <w:szCs w:val="20"/>
            <w:lang w:eastAsia="en-US"/>
          </w:rPr>
          <w:t>Alternative Bids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_Toc240079306 \h </w:instrText>
        </w:r>
        <w:r w:rsidR="00CF7B0E" w:rsidRPr="00CF7B0E">
          <w:rPr>
            <w:iCs/>
            <w:noProof/>
            <w:webHidden/>
            <w:szCs w:val="20"/>
            <w:lang w:eastAsia="en-US"/>
          </w:rPr>
        </w:r>
        <w:r w:rsidR="00CF7B0E" w:rsidRPr="00CF7B0E">
          <w:rPr>
            <w:iCs/>
            <w:noProof/>
            <w:webHidden/>
            <w:szCs w:val="20"/>
            <w:lang w:eastAsia="en-US"/>
          </w:rPr>
          <w:fldChar w:fldCharType="separate"/>
        </w:r>
        <w:r w:rsidR="0078414C">
          <w:rPr>
            <w:b/>
            <w:bCs/>
            <w:iCs/>
            <w:noProof/>
            <w:webHidden/>
            <w:szCs w:val="20"/>
            <w:lang w:eastAsia="en-US"/>
          </w:rPr>
          <w:t>Error! Bookmark not defined.</w:t>
        </w:r>
        <w:r w:rsidR="00CF7B0E" w:rsidRPr="00CF7B0E">
          <w:rPr>
            <w:iCs/>
            <w:noProof/>
            <w:webHidden/>
            <w:szCs w:val="20"/>
            <w:lang w:eastAsia="en-US"/>
          </w:rPr>
          <w:fldChar w:fldCharType="end"/>
        </w:r>
      </w:hyperlink>
    </w:p>
    <w:p w14:paraId="42F63677" w14:textId="77777777"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07" w:history="1">
        <w:r w:rsidR="00CF7B0E" w:rsidRPr="00CF7B0E">
          <w:rPr>
            <w:b/>
            <w:iCs/>
            <w:noProof/>
            <w:szCs w:val="20"/>
            <w:lang w:eastAsia="en-US"/>
          </w:rPr>
          <w:t>15.</w:t>
        </w:r>
        <w:r w:rsidR="00CF7B0E" w:rsidRPr="00CF7B0E">
          <w:rPr>
            <w:rFonts w:ascii="Calibri" w:hAnsi="Calibri"/>
            <w:noProof/>
            <w:sz w:val="22"/>
            <w:szCs w:val="22"/>
            <w:lang w:eastAsia="en-US"/>
          </w:rPr>
          <w:tab/>
        </w:r>
        <w:r w:rsidR="00CF7B0E" w:rsidRPr="00CF7B0E">
          <w:rPr>
            <w:b/>
            <w:iCs/>
            <w:noProof/>
            <w:szCs w:val="20"/>
            <w:lang w:eastAsia="en-US"/>
          </w:rPr>
          <w:t>Bid Prices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_Toc240079307 \h </w:instrText>
        </w:r>
        <w:r w:rsidR="00CF7B0E" w:rsidRPr="00CF7B0E">
          <w:rPr>
            <w:iCs/>
            <w:noProof/>
            <w:webHidden/>
            <w:szCs w:val="20"/>
            <w:lang w:eastAsia="en-US"/>
          </w:rPr>
        </w:r>
        <w:r w:rsidR="00CF7B0E" w:rsidRPr="00CF7B0E">
          <w:rPr>
            <w:iCs/>
            <w:noProof/>
            <w:webHidden/>
            <w:szCs w:val="20"/>
            <w:lang w:eastAsia="en-US"/>
          </w:rPr>
          <w:fldChar w:fldCharType="separate"/>
        </w:r>
        <w:r w:rsidR="0078414C">
          <w:rPr>
            <w:b/>
            <w:bCs/>
            <w:iCs/>
            <w:noProof/>
            <w:webHidden/>
            <w:szCs w:val="20"/>
            <w:lang w:eastAsia="en-US"/>
          </w:rPr>
          <w:t>Error! Bookmark not defined.</w:t>
        </w:r>
        <w:r w:rsidR="00CF7B0E" w:rsidRPr="00CF7B0E">
          <w:rPr>
            <w:iCs/>
            <w:noProof/>
            <w:webHidden/>
            <w:szCs w:val="20"/>
            <w:lang w:eastAsia="en-US"/>
          </w:rPr>
          <w:fldChar w:fldCharType="end"/>
        </w:r>
      </w:hyperlink>
    </w:p>
    <w:p w14:paraId="7A944F9D" w14:textId="77777777"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11" w:history="1">
        <w:r w:rsidR="00CF7B0E" w:rsidRPr="00CF7B0E">
          <w:rPr>
            <w:b/>
            <w:iCs/>
            <w:noProof/>
            <w:szCs w:val="20"/>
            <w:lang w:eastAsia="en-US"/>
          </w:rPr>
          <w:t>16.</w:t>
        </w:r>
        <w:r w:rsidR="00CF7B0E" w:rsidRPr="00CF7B0E">
          <w:rPr>
            <w:rFonts w:ascii="Calibri" w:hAnsi="Calibri"/>
            <w:noProof/>
            <w:sz w:val="22"/>
            <w:szCs w:val="22"/>
            <w:lang w:eastAsia="en-US"/>
          </w:rPr>
          <w:tab/>
        </w:r>
        <w:r w:rsidR="00CF7B0E" w:rsidRPr="00CF7B0E">
          <w:rPr>
            <w:b/>
            <w:iCs/>
            <w:noProof/>
            <w:szCs w:val="20"/>
            <w:lang w:eastAsia="en-US"/>
          </w:rPr>
          <w:t>Bid Currencies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_Toc240079311 \h </w:instrText>
        </w:r>
        <w:r w:rsidR="00CF7B0E" w:rsidRPr="00CF7B0E">
          <w:rPr>
            <w:iCs/>
            <w:noProof/>
            <w:webHidden/>
            <w:szCs w:val="20"/>
            <w:lang w:eastAsia="en-US"/>
          </w:rPr>
        </w:r>
        <w:r w:rsidR="00CF7B0E" w:rsidRPr="00CF7B0E">
          <w:rPr>
            <w:iCs/>
            <w:noProof/>
            <w:webHidden/>
            <w:szCs w:val="20"/>
            <w:lang w:eastAsia="en-US"/>
          </w:rPr>
          <w:fldChar w:fldCharType="separate"/>
        </w:r>
        <w:r w:rsidR="0078414C">
          <w:rPr>
            <w:b/>
            <w:bCs/>
            <w:iCs/>
            <w:noProof/>
            <w:webHidden/>
            <w:szCs w:val="20"/>
            <w:lang w:eastAsia="en-US"/>
          </w:rPr>
          <w:t>Error! Bookmark not defined.</w:t>
        </w:r>
        <w:r w:rsidR="00CF7B0E" w:rsidRPr="00CF7B0E">
          <w:rPr>
            <w:iCs/>
            <w:noProof/>
            <w:webHidden/>
            <w:szCs w:val="20"/>
            <w:lang w:eastAsia="en-US"/>
          </w:rPr>
          <w:fldChar w:fldCharType="end"/>
        </w:r>
      </w:hyperlink>
    </w:p>
    <w:p w14:paraId="26BF38D1" w14:textId="77777777"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18" w:history="1">
        <w:r w:rsidR="00CF7B0E" w:rsidRPr="00CF7B0E">
          <w:rPr>
            <w:b/>
            <w:iCs/>
            <w:noProof/>
            <w:szCs w:val="20"/>
            <w:lang w:eastAsia="en-US"/>
          </w:rPr>
          <w:t>17.</w:t>
        </w:r>
        <w:r w:rsidR="00CF7B0E" w:rsidRPr="00CF7B0E">
          <w:rPr>
            <w:rFonts w:ascii="Calibri" w:hAnsi="Calibri"/>
            <w:noProof/>
            <w:sz w:val="22"/>
            <w:szCs w:val="22"/>
            <w:lang w:eastAsia="en-US"/>
          </w:rPr>
          <w:tab/>
        </w:r>
        <w:r w:rsidR="00CF7B0E" w:rsidRPr="00CF7B0E">
          <w:rPr>
            <w:b/>
            <w:iCs/>
            <w:noProof/>
            <w:szCs w:val="20"/>
            <w:lang w:eastAsia="en-US"/>
          </w:rPr>
          <w:t>Bid Validity</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_Toc240079318 \h </w:instrText>
        </w:r>
        <w:r w:rsidR="00CF7B0E" w:rsidRPr="00CF7B0E">
          <w:rPr>
            <w:iCs/>
            <w:noProof/>
            <w:webHidden/>
            <w:szCs w:val="20"/>
            <w:lang w:eastAsia="en-US"/>
          </w:rPr>
        </w:r>
        <w:r w:rsidR="00CF7B0E" w:rsidRPr="00CF7B0E">
          <w:rPr>
            <w:iCs/>
            <w:noProof/>
            <w:webHidden/>
            <w:szCs w:val="20"/>
            <w:lang w:eastAsia="en-US"/>
          </w:rPr>
          <w:fldChar w:fldCharType="separate"/>
        </w:r>
        <w:r w:rsidR="0078414C">
          <w:rPr>
            <w:b/>
            <w:bCs/>
            <w:iCs/>
            <w:noProof/>
            <w:webHidden/>
            <w:szCs w:val="20"/>
            <w:lang w:eastAsia="en-US"/>
          </w:rPr>
          <w:t>Error! Bookmark not defined.</w:t>
        </w:r>
        <w:r w:rsidR="00CF7B0E" w:rsidRPr="00CF7B0E">
          <w:rPr>
            <w:iCs/>
            <w:noProof/>
            <w:webHidden/>
            <w:szCs w:val="20"/>
            <w:lang w:eastAsia="en-US"/>
          </w:rPr>
          <w:fldChar w:fldCharType="end"/>
        </w:r>
      </w:hyperlink>
    </w:p>
    <w:p w14:paraId="10F36A4B" w14:textId="77777777"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19" w:history="1">
        <w:r w:rsidR="00CF7B0E" w:rsidRPr="00CF7B0E">
          <w:rPr>
            <w:b/>
            <w:iCs/>
            <w:noProof/>
            <w:szCs w:val="20"/>
            <w:lang w:eastAsia="en-US"/>
          </w:rPr>
          <w:t>18.</w:t>
        </w:r>
        <w:r w:rsidR="00CF7B0E" w:rsidRPr="00CF7B0E">
          <w:rPr>
            <w:rFonts w:ascii="Calibri" w:hAnsi="Calibri"/>
            <w:noProof/>
            <w:sz w:val="22"/>
            <w:szCs w:val="22"/>
            <w:lang w:eastAsia="en-US"/>
          </w:rPr>
          <w:tab/>
        </w:r>
        <w:r w:rsidR="00CF7B0E" w:rsidRPr="00CF7B0E">
          <w:rPr>
            <w:b/>
            <w:iCs/>
            <w:noProof/>
            <w:szCs w:val="20"/>
            <w:lang w:eastAsia="en-US"/>
          </w:rPr>
          <w:t>Bid Security</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_Toc240079319 \h </w:instrText>
        </w:r>
        <w:r w:rsidR="00CF7B0E" w:rsidRPr="00CF7B0E">
          <w:rPr>
            <w:iCs/>
            <w:noProof/>
            <w:webHidden/>
            <w:szCs w:val="20"/>
            <w:lang w:eastAsia="en-US"/>
          </w:rPr>
        </w:r>
        <w:r w:rsidR="00CF7B0E" w:rsidRPr="00CF7B0E">
          <w:rPr>
            <w:iCs/>
            <w:noProof/>
            <w:webHidden/>
            <w:szCs w:val="20"/>
            <w:lang w:eastAsia="en-US"/>
          </w:rPr>
          <w:fldChar w:fldCharType="separate"/>
        </w:r>
        <w:r w:rsidR="0078414C">
          <w:rPr>
            <w:b/>
            <w:bCs/>
            <w:iCs/>
            <w:noProof/>
            <w:webHidden/>
            <w:szCs w:val="20"/>
            <w:lang w:eastAsia="en-US"/>
          </w:rPr>
          <w:t>Error! Bookmark not defined.</w:t>
        </w:r>
        <w:r w:rsidR="00CF7B0E" w:rsidRPr="00CF7B0E">
          <w:rPr>
            <w:iCs/>
            <w:noProof/>
            <w:webHidden/>
            <w:szCs w:val="20"/>
            <w:lang w:eastAsia="en-US"/>
          </w:rPr>
          <w:fldChar w:fldCharType="end"/>
        </w:r>
      </w:hyperlink>
    </w:p>
    <w:p w14:paraId="654173D8" w14:textId="77777777"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20" w:history="1">
        <w:r w:rsidR="00CF7B0E" w:rsidRPr="00CF7B0E">
          <w:rPr>
            <w:b/>
            <w:iCs/>
            <w:noProof/>
            <w:szCs w:val="20"/>
            <w:lang w:eastAsia="en-US"/>
          </w:rPr>
          <w:t>19.</w:t>
        </w:r>
        <w:r w:rsidR="00CF7B0E" w:rsidRPr="00CF7B0E">
          <w:rPr>
            <w:rFonts w:ascii="Calibri" w:hAnsi="Calibri"/>
            <w:noProof/>
            <w:sz w:val="22"/>
            <w:szCs w:val="22"/>
            <w:lang w:eastAsia="en-US"/>
          </w:rPr>
          <w:tab/>
        </w:r>
        <w:r w:rsidR="00CF7B0E" w:rsidRPr="00CF7B0E">
          <w:rPr>
            <w:b/>
            <w:iCs/>
            <w:noProof/>
            <w:szCs w:val="20"/>
            <w:lang w:eastAsia="en-US"/>
          </w:rPr>
          <w:t>Format and Signing of Bids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_Toc240079320 \h </w:instrText>
        </w:r>
        <w:r w:rsidR="00CF7B0E" w:rsidRPr="00CF7B0E">
          <w:rPr>
            <w:iCs/>
            <w:noProof/>
            <w:webHidden/>
            <w:szCs w:val="20"/>
            <w:lang w:eastAsia="en-US"/>
          </w:rPr>
        </w:r>
        <w:r w:rsidR="00CF7B0E" w:rsidRPr="00CF7B0E">
          <w:rPr>
            <w:iCs/>
            <w:noProof/>
            <w:webHidden/>
            <w:szCs w:val="20"/>
            <w:lang w:eastAsia="en-US"/>
          </w:rPr>
          <w:fldChar w:fldCharType="separate"/>
        </w:r>
        <w:r w:rsidR="0078414C">
          <w:rPr>
            <w:b/>
            <w:bCs/>
            <w:iCs/>
            <w:noProof/>
            <w:webHidden/>
            <w:szCs w:val="20"/>
            <w:lang w:eastAsia="en-US"/>
          </w:rPr>
          <w:t>Error! Bookmark not defined.</w:t>
        </w:r>
        <w:r w:rsidR="00CF7B0E" w:rsidRPr="00CF7B0E">
          <w:rPr>
            <w:iCs/>
            <w:noProof/>
            <w:webHidden/>
            <w:szCs w:val="20"/>
            <w:lang w:eastAsia="en-US"/>
          </w:rPr>
          <w:fldChar w:fldCharType="end"/>
        </w:r>
      </w:hyperlink>
    </w:p>
    <w:p w14:paraId="1B0612F1" w14:textId="77777777"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21" w:history="1">
        <w:r w:rsidR="00CF7B0E" w:rsidRPr="00CF7B0E">
          <w:rPr>
            <w:b/>
            <w:iCs/>
            <w:noProof/>
            <w:szCs w:val="20"/>
            <w:lang w:eastAsia="en-US"/>
          </w:rPr>
          <w:t>20.</w:t>
        </w:r>
        <w:r w:rsidR="00CF7B0E" w:rsidRPr="00CF7B0E">
          <w:rPr>
            <w:rFonts w:ascii="Calibri" w:hAnsi="Calibri"/>
            <w:noProof/>
            <w:sz w:val="22"/>
            <w:szCs w:val="22"/>
            <w:lang w:eastAsia="en-US"/>
          </w:rPr>
          <w:tab/>
        </w:r>
        <w:r w:rsidR="00CF7B0E" w:rsidRPr="00CF7B0E">
          <w:rPr>
            <w:b/>
            <w:iCs/>
            <w:noProof/>
            <w:szCs w:val="20"/>
            <w:lang w:eastAsia="en-US"/>
          </w:rPr>
          <w:t>Sealing and Marking of Bids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_Toc240079321 \h </w:instrText>
        </w:r>
        <w:r w:rsidR="00CF7B0E" w:rsidRPr="00CF7B0E">
          <w:rPr>
            <w:iCs/>
            <w:noProof/>
            <w:webHidden/>
            <w:szCs w:val="20"/>
            <w:lang w:eastAsia="en-US"/>
          </w:rPr>
        </w:r>
        <w:r w:rsidR="00CF7B0E" w:rsidRPr="00CF7B0E">
          <w:rPr>
            <w:iCs/>
            <w:noProof/>
            <w:webHidden/>
            <w:szCs w:val="20"/>
            <w:lang w:eastAsia="en-US"/>
          </w:rPr>
          <w:fldChar w:fldCharType="separate"/>
        </w:r>
        <w:r w:rsidR="0078414C">
          <w:rPr>
            <w:b/>
            <w:bCs/>
            <w:iCs/>
            <w:noProof/>
            <w:webHidden/>
            <w:szCs w:val="20"/>
            <w:lang w:eastAsia="en-US"/>
          </w:rPr>
          <w:t>Error! Bookmark not defined.</w:t>
        </w:r>
        <w:r w:rsidR="00CF7B0E" w:rsidRPr="00CF7B0E">
          <w:rPr>
            <w:iCs/>
            <w:noProof/>
            <w:webHidden/>
            <w:szCs w:val="20"/>
            <w:lang w:eastAsia="en-US"/>
          </w:rPr>
          <w:fldChar w:fldCharType="end"/>
        </w:r>
      </w:hyperlink>
    </w:p>
    <w:p w14:paraId="5311697D" w14:textId="77777777" w:rsidR="00CF7B0E" w:rsidRPr="00CF7B0E" w:rsidRDefault="00000000" w:rsidP="00CF7B0E">
      <w:pPr>
        <w:tabs>
          <w:tab w:val="right" w:leader="dot" w:pos="9019"/>
        </w:tabs>
        <w:overflowPunct w:val="0"/>
        <w:autoSpaceDE w:val="0"/>
        <w:autoSpaceDN w:val="0"/>
        <w:adjustRightInd w:val="0"/>
        <w:spacing w:before="120" w:after="120" w:line="240" w:lineRule="atLeast"/>
        <w:ind w:left="360" w:hanging="360"/>
        <w:jc w:val="left"/>
        <w:textAlignment w:val="baseline"/>
        <w:rPr>
          <w:rFonts w:ascii="Calibri" w:hAnsi="Calibri"/>
          <w:noProof/>
          <w:sz w:val="22"/>
          <w:szCs w:val="22"/>
          <w:lang w:eastAsia="en-US"/>
        </w:rPr>
      </w:pPr>
      <w:hyperlink w:anchor="_Toc240079322" w:history="1">
        <w:r w:rsidR="00CF7B0E" w:rsidRPr="00CF7B0E">
          <w:rPr>
            <w:b/>
            <w:smallCaps/>
            <w:noProof/>
            <w:sz w:val="28"/>
            <w:szCs w:val="20"/>
            <w:lang w:eastAsia="en-US"/>
          </w:rPr>
          <w:t>D.</w:t>
        </w:r>
        <w:r w:rsidR="00CF7B0E" w:rsidRPr="00CF7B0E">
          <w:rPr>
            <w:rFonts w:ascii="Calibri" w:hAnsi="Calibri"/>
            <w:noProof/>
            <w:sz w:val="22"/>
            <w:szCs w:val="22"/>
            <w:lang w:eastAsia="en-US"/>
          </w:rPr>
          <w:tab/>
        </w:r>
        <w:r w:rsidR="00CF7B0E" w:rsidRPr="00CF7B0E">
          <w:rPr>
            <w:b/>
            <w:smallCaps/>
            <w:noProof/>
            <w:sz w:val="28"/>
            <w:szCs w:val="20"/>
            <w:lang w:eastAsia="en-US"/>
          </w:rPr>
          <w:t>Submission and Opening of Bids</w:t>
        </w:r>
        <w:r w:rsidR="00CF7B0E" w:rsidRPr="00CF7B0E">
          <w:rPr>
            <w:smallCaps/>
            <w:noProof/>
            <w:webHidden/>
            <w:sz w:val="28"/>
            <w:szCs w:val="20"/>
            <w:lang w:eastAsia="en-US"/>
          </w:rPr>
          <w:tab/>
        </w:r>
        <w:r w:rsidR="00CF7B0E" w:rsidRPr="00CF7B0E">
          <w:rPr>
            <w:smallCaps/>
            <w:noProof/>
            <w:webHidden/>
            <w:sz w:val="28"/>
            <w:szCs w:val="20"/>
            <w:lang w:eastAsia="en-US"/>
          </w:rPr>
          <w:fldChar w:fldCharType="begin"/>
        </w:r>
        <w:r w:rsidR="00CF7B0E" w:rsidRPr="00CF7B0E">
          <w:rPr>
            <w:smallCaps/>
            <w:noProof/>
            <w:webHidden/>
            <w:sz w:val="28"/>
            <w:szCs w:val="20"/>
            <w:lang w:eastAsia="en-US"/>
          </w:rPr>
          <w:instrText xml:space="preserve"> PAGEREF _Toc240079322 \h </w:instrText>
        </w:r>
        <w:r w:rsidR="00CF7B0E" w:rsidRPr="00CF7B0E">
          <w:rPr>
            <w:smallCaps/>
            <w:noProof/>
            <w:webHidden/>
            <w:sz w:val="28"/>
            <w:szCs w:val="20"/>
            <w:lang w:eastAsia="en-US"/>
          </w:rPr>
        </w:r>
        <w:r w:rsidR="00CF7B0E" w:rsidRPr="00CF7B0E">
          <w:rPr>
            <w:smallCaps/>
            <w:noProof/>
            <w:webHidden/>
            <w:sz w:val="28"/>
            <w:szCs w:val="20"/>
            <w:lang w:eastAsia="en-US"/>
          </w:rPr>
          <w:fldChar w:fldCharType="separate"/>
        </w:r>
        <w:r w:rsidR="0078414C">
          <w:rPr>
            <w:b/>
            <w:bCs/>
            <w:smallCaps/>
            <w:noProof/>
            <w:webHidden/>
            <w:sz w:val="28"/>
            <w:szCs w:val="20"/>
            <w:lang w:eastAsia="en-US"/>
          </w:rPr>
          <w:t>Error! Bookmark not defined.</w:t>
        </w:r>
        <w:r w:rsidR="00CF7B0E" w:rsidRPr="00CF7B0E">
          <w:rPr>
            <w:smallCaps/>
            <w:noProof/>
            <w:webHidden/>
            <w:sz w:val="28"/>
            <w:szCs w:val="20"/>
            <w:lang w:eastAsia="en-US"/>
          </w:rPr>
          <w:fldChar w:fldCharType="end"/>
        </w:r>
      </w:hyperlink>
    </w:p>
    <w:p w14:paraId="5E08B441" w14:textId="77777777"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36" w:history="1">
        <w:r w:rsidR="00CF7B0E" w:rsidRPr="00CF7B0E">
          <w:rPr>
            <w:b/>
            <w:iCs/>
            <w:noProof/>
            <w:szCs w:val="20"/>
            <w:lang w:eastAsia="en-US"/>
          </w:rPr>
          <w:t>21.</w:t>
        </w:r>
        <w:r w:rsidR="00CF7B0E" w:rsidRPr="00CF7B0E">
          <w:rPr>
            <w:rFonts w:ascii="Calibri" w:hAnsi="Calibri"/>
            <w:noProof/>
            <w:sz w:val="22"/>
            <w:szCs w:val="22"/>
            <w:lang w:eastAsia="en-US"/>
          </w:rPr>
          <w:tab/>
        </w:r>
        <w:r w:rsidR="00CF7B0E" w:rsidRPr="00CF7B0E">
          <w:rPr>
            <w:b/>
            <w:iCs/>
            <w:noProof/>
            <w:szCs w:val="20"/>
            <w:lang w:eastAsia="en-US"/>
          </w:rPr>
          <w:t>Deadline for Submission of Bids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_Toc240079336 \h </w:instrText>
        </w:r>
        <w:r w:rsidR="00CF7B0E" w:rsidRPr="00CF7B0E">
          <w:rPr>
            <w:iCs/>
            <w:noProof/>
            <w:webHidden/>
            <w:szCs w:val="20"/>
            <w:lang w:eastAsia="en-US"/>
          </w:rPr>
        </w:r>
        <w:r w:rsidR="00CF7B0E" w:rsidRPr="00CF7B0E">
          <w:rPr>
            <w:iCs/>
            <w:noProof/>
            <w:webHidden/>
            <w:szCs w:val="20"/>
            <w:lang w:eastAsia="en-US"/>
          </w:rPr>
          <w:fldChar w:fldCharType="separate"/>
        </w:r>
        <w:r w:rsidR="0078414C">
          <w:rPr>
            <w:b/>
            <w:bCs/>
            <w:iCs/>
            <w:noProof/>
            <w:webHidden/>
            <w:szCs w:val="20"/>
            <w:lang w:eastAsia="en-US"/>
          </w:rPr>
          <w:t>Error! Bookmark not defined.</w:t>
        </w:r>
        <w:r w:rsidR="00CF7B0E" w:rsidRPr="00CF7B0E">
          <w:rPr>
            <w:iCs/>
            <w:noProof/>
            <w:webHidden/>
            <w:szCs w:val="20"/>
            <w:lang w:eastAsia="en-US"/>
          </w:rPr>
          <w:fldChar w:fldCharType="end"/>
        </w:r>
      </w:hyperlink>
    </w:p>
    <w:p w14:paraId="0EF80545" w14:textId="77777777"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37" w:history="1">
        <w:r w:rsidR="00CF7B0E" w:rsidRPr="00CF7B0E">
          <w:rPr>
            <w:b/>
            <w:iCs/>
            <w:noProof/>
            <w:szCs w:val="20"/>
            <w:lang w:eastAsia="en-US"/>
          </w:rPr>
          <w:t>22.</w:t>
        </w:r>
        <w:r w:rsidR="00CF7B0E" w:rsidRPr="00CF7B0E">
          <w:rPr>
            <w:rFonts w:ascii="Calibri" w:hAnsi="Calibri"/>
            <w:noProof/>
            <w:sz w:val="22"/>
            <w:szCs w:val="22"/>
            <w:lang w:eastAsia="en-US"/>
          </w:rPr>
          <w:tab/>
        </w:r>
        <w:r w:rsidR="00CF7B0E" w:rsidRPr="00CF7B0E">
          <w:rPr>
            <w:b/>
            <w:iCs/>
            <w:noProof/>
            <w:szCs w:val="20"/>
            <w:lang w:eastAsia="en-US"/>
          </w:rPr>
          <w:t>Late Bids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_Toc240079337 \h </w:instrText>
        </w:r>
        <w:r w:rsidR="00CF7B0E" w:rsidRPr="00CF7B0E">
          <w:rPr>
            <w:iCs/>
            <w:noProof/>
            <w:webHidden/>
            <w:szCs w:val="20"/>
            <w:lang w:eastAsia="en-US"/>
          </w:rPr>
        </w:r>
        <w:r w:rsidR="00CF7B0E" w:rsidRPr="00CF7B0E">
          <w:rPr>
            <w:iCs/>
            <w:noProof/>
            <w:webHidden/>
            <w:szCs w:val="20"/>
            <w:lang w:eastAsia="en-US"/>
          </w:rPr>
          <w:fldChar w:fldCharType="separate"/>
        </w:r>
        <w:r w:rsidR="0078414C">
          <w:rPr>
            <w:b/>
            <w:bCs/>
            <w:iCs/>
            <w:noProof/>
            <w:webHidden/>
            <w:szCs w:val="20"/>
            <w:lang w:eastAsia="en-US"/>
          </w:rPr>
          <w:t>Error! Bookmark not defined.</w:t>
        </w:r>
        <w:r w:rsidR="00CF7B0E" w:rsidRPr="00CF7B0E">
          <w:rPr>
            <w:iCs/>
            <w:noProof/>
            <w:webHidden/>
            <w:szCs w:val="20"/>
            <w:lang w:eastAsia="en-US"/>
          </w:rPr>
          <w:fldChar w:fldCharType="end"/>
        </w:r>
      </w:hyperlink>
    </w:p>
    <w:p w14:paraId="5BEEF1DF" w14:textId="77777777"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38" w:history="1">
        <w:r w:rsidR="00CF7B0E" w:rsidRPr="00CF7B0E">
          <w:rPr>
            <w:b/>
            <w:iCs/>
            <w:noProof/>
            <w:szCs w:val="20"/>
            <w:lang w:eastAsia="en-US"/>
          </w:rPr>
          <w:t>23.</w:t>
        </w:r>
        <w:r w:rsidR="00CF7B0E" w:rsidRPr="00CF7B0E">
          <w:rPr>
            <w:rFonts w:ascii="Calibri" w:hAnsi="Calibri"/>
            <w:noProof/>
            <w:sz w:val="22"/>
            <w:szCs w:val="22"/>
            <w:lang w:eastAsia="en-US"/>
          </w:rPr>
          <w:tab/>
        </w:r>
        <w:r w:rsidR="00CF7B0E" w:rsidRPr="00CF7B0E">
          <w:rPr>
            <w:b/>
            <w:iCs/>
            <w:noProof/>
            <w:szCs w:val="20"/>
            <w:lang w:eastAsia="en-US"/>
          </w:rPr>
          <w:t>Modification and Withdrawal of Bids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_Toc240079338 \h </w:instrText>
        </w:r>
        <w:r w:rsidR="00CF7B0E" w:rsidRPr="00CF7B0E">
          <w:rPr>
            <w:iCs/>
            <w:noProof/>
            <w:webHidden/>
            <w:szCs w:val="20"/>
            <w:lang w:eastAsia="en-US"/>
          </w:rPr>
        </w:r>
        <w:r w:rsidR="00CF7B0E" w:rsidRPr="00CF7B0E">
          <w:rPr>
            <w:iCs/>
            <w:noProof/>
            <w:webHidden/>
            <w:szCs w:val="20"/>
            <w:lang w:eastAsia="en-US"/>
          </w:rPr>
          <w:fldChar w:fldCharType="separate"/>
        </w:r>
        <w:r w:rsidR="0078414C">
          <w:rPr>
            <w:b/>
            <w:bCs/>
            <w:iCs/>
            <w:noProof/>
            <w:webHidden/>
            <w:szCs w:val="20"/>
            <w:lang w:eastAsia="en-US"/>
          </w:rPr>
          <w:t>Error! Bookmark not defined.</w:t>
        </w:r>
        <w:r w:rsidR="00CF7B0E" w:rsidRPr="00CF7B0E">
          <w:rPr>
            <w:iCs/>
            <w:noProof/>
            <w:webHidden/>
            <w:szCs w:val="20"/>
            <w:lang w:eastAsia="en-US"/>
          </w:rPr>
          <w:fldChar w:fldCharType="end"/>
        </w:r>
      </w:hyperlink>
    </w:p>
    <w:p w14:paraId="78C1CEA0" w14:textId="77777777"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39" w:history="1">
        <w:r w:rsidR="00CF7B0E" w:rsidRPr="00CF7B0E">
          <w:rPr>
            <w:b/>
            <w:iCs/>
            <w:noProof/>
            <w:szCs w:val="20"/>
            <w:lang w:eastAsia="en-US"/>
          </w:rPr>
          <w:t>24.</w:t>
        </w:r>
        <w:r w:rsidR="00CF7B0E" w:rsidRPr="00CF7B0E">
          <w:rPr>
            <w:rFonts w:ascii="Calibri" w:hAnsi="Calibri"/>
            <w:noProof/>
            <w:sz w:val="22"/>
            <w:szCs w:val="22"/>
            <w:lang w:eastAsia="en-US"/>
          </w:rPr>
          <w:tab/>
        </w:r>
        <w:r w:rsidR="00CF7B0E" w:rsidRPr="00CF7B0E">
          <w:rPr>
            <w:b/>
            <w:iCs/>
            <w:noProof/>
            <w:szCs w:val="20"/>
            <w:lang w:eastAsia="en-US"/>
          </w:rPr>
          <w:t>Opening and Preliminary Examination of Bids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_Toc240079339 \h </w:instrText>
        </w:r>
        <w:r w:rsidR="00CF7B0E" w:rsidRPr="00CF7B0E">
          <w:rPr>
            <w:iCs/>
            <w:noProof/>
            <w:webHidden/>
            <w:szCs w:val="20"/>
            <w:lang w:eastAsia="en-US"/>
          </w:rPr>
        </w:r>
        <w:r w:rsidR="00CF7B0E" w:rsidRPr="00CF7B0E">
          <w:rPr>
            <w:iCs/>
            <w:noProof/>
            <w:webHidden/>
            <w:szCs w:val="20"/>
            <w:lang w:eastAsia="en-US"/>
          </w:rPr>
          <w:fldChar w:fldCharType="separate"/>
        </w:r>
        <w:r w:rsidR="0078414C">
          <w:rPr>
            <w:b/>
            <w:bCs/>
            <w:iCs/>
            <w:noProof/>
            <w:webHidden/>
            <w:szCs w:val="20"/>
            <w:lang w:eastAsia="en-US"/>
          </w:rPr>
          <w:t>Error! Bookmark not defined.</w:t>
        </w:r>
        <w:r w:rsidR="00CF7B0E" w:rsidRPr="00CF7B0E">
          <w:rPr>
            <w:iCs/>
            <w:noProof/>
            <w:webHidden/>
            <w:szCs w:val="20"/>
            <w:lang w:eastAsia="en-US"/>
          </w:rPr>
          <w:fldChar w:fldCharType="end"/>
        </w:r>
      </w:hyperlink>
    </w:p>
    <w:p w14:paraId="63FDEA70" w14:textId="77777777" w:rsidR="00181BA2" w:rsidRDefault="00181BA2" w:rsidP="00CF7B0E">
      <w:pPr>
        <w:tabs>
          <w:tab w:val="right" w:leader="dot" w:pos="9019"/>
        </w:tabs>
        <w:overflowPunct w:val="0"/>
        <w:autoSpaceDE w:val="0"/>
        <w:autoSpaceDN w:val="0"/>
        <w:adjustRightInd w:val="0"/>
        <w:spacing w:before="120" w:after="120" w:line="240" w:lineRule="atLeast"/>
        <w:ind w:left="360" w:hanging="360"/>
        <w:jc w:val="left"/>
        <w:textAlignment w:val="baseline"/>
        <w:rPr>
          <w:b/>
          <w:smallCaps/>
          <w:noProof/>
          <w:sz w:val="28"/>
          <w:szCs w:val="20"/>
          <w:lang w:eastAsia="en-US"/>
        </w:rPr>
        <w:sectPr w:rsidR="00181BA2" w:rsidSect="00007ECE">
          <w:type w:val="continuous"/>
          <w:pgSz w:w="11909" w:h="16834"/>
          <w:pgMar w:top="1440" w:right="1440" w:bottom="1440" w:left="1440" w:header="720" w:footer="720" w:gutter="0"/>
          <w:cols w:space="720" w:equalWidth="0">
            <w:col w:w="9029"/>
          </w:cols>
        </w:sectPr>
      </w:pPr>
    </w:p>
    <w:p w14:paraId="3E20CF6E" w14:textId="20EDF5DD" w:rsidR="00CF7B0E" w:rsidRPr="00CF7B0E" w:rsidRDefault="00000000" w:rsidP="00CF7B0E">
      <w:pPr>
        <w:tabs>
          <w:tab w:val="right" w:leader="dot" w:pos="9019"/>
        </w:tabs>
        <w:overflowPunct w:val="0"/>
        <w:autoSpaceDE w:val="0"/>
        <w:autoSpaceDN w:val="0"/>
        <w:adjustRightInd w:val="0"/>
        <w:spacing w:before="120" w:after="120" w:line="240" w:lineRule="atLeast"/>
        <w:ind w:left="360" w:hanging="360"/>
        <w:jc w:val="left"/>
        <w:textAlignment w:val="baseline"/>
        <w:rPr>
          <w:rFonts w:ascii="Calibri" w:hAnsi="Calibri"/>
          <w:noProof/>
          <w:sz w:val="22"/>
          <w:szCs w:val="22"/>
          <w:lang w:eastAsia="en-US"/>
        </w:rPr>
      </w:pPr>
      <w:hyperlink w:anchor="_Toc240079341" w:history="1">
        <w:r w:rsidR="00CF7B0E" w:rsidRPr="00CF7B0E">
          <w:rPr>
            <w:b/>
            <w:smallCaps/>
            <w:noProof/>
            <w:sz w:val="28"/>
            <w:szCs w:val="20"/>
            <w:lang w:eastAsia="en-US"/>
          </w:rPr>
          <w:t>E.</w:t>
        </w:r>
        <w:r w:rsidR="00CF7B0E" w:rsidRPr="00CF7B0E">
          <w:rPr>
            <w:rFonts w:ascii="Calibri" w:hAnsi="Calibri"/>
            <w:noProof/>
            <w:sz w:val="22"/>
            <w:szCs w:val="22"/>
            <w:lang w:eastAsia="en-US"/>
          </w:rPr>
          <w:tab/>
        </w:r>
        <w:r w:rsidR="00CF7B0E" w:rsidRPr="00CF7B0E">
          <w:rPr>
            <w:b/>
            <w:smallCaps/>
            <w:noProof/>
            <w:sz w:val="28"/>
            <w:szCs w:val="20"/>
            <w:lang w:eastAsia="en-US"/>
          </w:rPr>
          <w:t>Evaluation and Comparison of Bids</w:t>
        </w:r>
        <w:r w:rsidR="00CF7B0E" w:rsidRPr="00CF7B0E">
          <w:rPr>
            <w:smallCaps/>
            <w:noProof/>
            <w:webHidden/>
            <w:sz w:val="28"/>
            <w:szCs w:val="20"/>
            <w:lang w:eastAsia="en-US"/>
          </w:rPr>
          <w:tab/>
        </w:r>
        <w:r w:rsidR="00CF7B0E" w:rsidRPr="00CF7B0E">
          <w:rPr>
            <w:smallCaps/>
            <w:noProof/>
            <w:webHidden/>
            <w:sz w:val="28"/>
            <w:szCs w:val="20"/>
            <w:lang w:eastAsia="en-US"/>
          </w:rPr>
          <w:fldChar w:fldCharType="begin"/>
        </w:r>
        <w:r w:rsidR="00CF7B0E" w:rsidRPr="00CF7B0E">
          <w:rPr>
            <w:smallCaps/>
            <w:noProof/>
            <w:webHidden/>
            <w:sz w:val="28"/>
            <w:szCs w:val="20"/>
            <w:lang w:eastAsia="en-US"/>
          </w:rPr>
          <w:instrText xml:space="preserve"> PAGEREF _Toc240079341 \h </w:instrText>
        </w:r>
        <w:r w:rsidR="00CF7B0E" w:rsidRPr="00CF7B0E">
          <w:rPr>
            <w:smallCaps/>
            <w:noProof/>
            <w:webHidden/>
            <w:sz w:val="28"/>
            <w:szCs w:val="20"/>
            <w:lang w:eastAsia="en-US"/>
          </w:rPr>
        </w:r>
        <w:r w:rsidR="00CF7B0E" w:rsidRPr="00CF7B0E">
          <w:rPr>
            <w:smallCaps/>
            <w:noProof/>
            <w:webHidden/>
            <w:sz w:val="28"/>
            <w:szCs w:val="20"/>
            <w:lang w:eastAsia="en-US"/>
          </w:rPr>
          <w:fldChar w:fldCharType="separate"/>
        </w:r>
        <w:r w:rsidR="0078414C">
          <w:rPr>
            <w:b/>
            <w:bCs/>
            <w:smallCaps/>
            <w:noProof/>
            <w:webHidden/>
            <w:sz w:val="28"/>
            <w:szCs w:val="20"/>
            <w:lang w:eastAsia="en-US"/>
          </w:rPr>
          <w:t>Error! Bookmark not defined.</w:t>
        </w:r>
        <w:r w:rsidR="00CF7B0E" w:rsidRPr="00CF7B0E">
          <w:rPr>
            <w:smallCaps/>
            <w:noProof/>
            <w:webHidden/>
            <w:sz w:val="28"/>
            <w:szCs w:val="20"/>
            <w:lang w:eastAsia="en-US"/>
          </w:rPr>
          <w:fldChar w:fldCharType="end"/>
        </w:r>
      </w:hyperlink>
    </w:p>
    <w:p w14:paraId="0BC279D1" w14:textId="77777777"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42" w:history="1">
        <w:r w:rsidR="00CF7B0E" w:rsidRPr="00CF7B0E">
          <w:rPr>
            <w:b/>
            <w:iCs/>
            <w:noProof/>
            <w:szCs w:val="20"/>
            <w:lang w:eastAsia="en-US"/>
          </w:rPr>
          <w:t>25.</w:t>
        </w:r>
        <w:r w:rsidR="00CF7B0E" w:rsidRPr="00CF7B0E">
          <w:rPr>
            <w:rFonts w:ascii="Calibri" w:hAnsi="Calibri"/>
            <w:noProof/>
            <w:sz w:val="22"/>
            <w:szCs w:val="22"/>
            <w:lang w:eastAsia="en-US"/>
          </w:rPr>
          <w:tab/>
        </w:r>
        <w:r w:rsidR="00CF7B0E" w:rsidRPr="00CF7B0E">
          <w:rPr>
            <w:b/>
            <w:iCs/>
            <w:noProof/>
            <w:szCs w:val="20"/>
            <w:lang w:eastAsia="en-US"/>
          </w:rPr>
          <w:t>Process to be Confidential</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_Toc240079342 \h </w:instrText>
        </w:r>
        <w:r w:rsidR="00CF7B0E" w:rsidRPr="00CF7B0E">
          <w:rPr>
            <w:iCs/>
            <w:noProof/>
            <w:webHidden/>
            <w:szCs w:val="20"/>
            <w:lang w:eastAsia="en-US"/>
          </w:rPr>
        </w:r>
        <w:r w:rsidR="00CF7B0E" w:rsidRPr="00CF7B0E">
          <w:rPr>
            <w:iCs/>
            <w:noProof/>
            <w:webHidden/>
            <w:szCs w:val="20"/>
            <w:lang w:eastAsia="en-US"/>
          </w:rPr>
          <w:fldChar w:fldCharType="separate"/>
        </w:r>
        <w:r w:rsidR="0078414C">
          <w:rPr>
            <w:b/>
            <w:bCs/>
            <w:iCs/>
            <w:noProof/>
            <w:webHidden/>
            <w:szCs w:val="20"/>
            <w:lang w:eastAsia="en-US"/>
          </w:rPr>
          <w:t>Error! Bookmark not defined.</w:t>
        </w:r>
        <w:r w:rsidR="00CF7B0E" w:rsidRPr="00CF7B0E">
          <w:rPr>
            <w:iCs/>
            <w:noProof/>
            <w:webHidden/>
            <w:szCs w:val="20"/>
            <w:lang w:eastAsia="en-US"/>
          </w:rPr>
          <w:fldChar w:fldCharType="end"/>
        </w:r>
      </w:hyperlink>
    </w:p>
    <w:p w14:paraId="3EC80C03" w14:textId="77777777"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43" w:history="1">
        <w:r w:rsidR="00CF7B0E" w:rsidRPr="00CF7B0E">
          <w:rPr>
            <w:b/>
            <w:iCs/>
            <w:noProof/>
            <w:szCs w:val="20"/>
            <w:lang w:eastAsia="en-US"/>
          </w:rPr>
          <w:t>26.</w:t>
        </w:r>
        <w:r w:rsidR="00CF7B0E" w:rsidRPr="00CF7B0E">
          <w:rPr>
            <w:rFonts w:ascii="Calibri" w:hAnsi="Calibri"/>
            <w:noProof/>
            <w:sz w:val="22"/>
            <w:szCs w:val="22"/>
            <w:lang w:eastAsia="en-US"/>
          </w:rPr>
          <w:tab/>
        </w:r>
        <w:r w:rsidR="00CF7B0E" w:rsidRPr="00CF7B0E">
          <w:rPr>
            <w:b/>
            <w:iCs/>
            <w:noProof/>
            <w:szCs w:val="20"/>
            <w:lang w:eastAsia="en-US"/>
          </w:rPr>
          <w:t>Clarification of Bids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_Toc240079343 \h </w:instrText>
        </w:r>
        <w:r w:rsidR="00CF7B0E" w:rsidRPr="00CF7B0E">
          <w:rPr>
            <w:iCs/>
            <w:noProof/>
            <w:webHidden/>
            <w:szCs w:val="20"/>
            <w:lang w:eastAsia="en-US"/>
          </w:rPr>
        </w:r>
        <w:r w:rsidR="00CF7B0E" w:rsidRPr="00CF7B0E">
          <w:rPr>
            <w:iCs/>
            <w:noProof/>
            <w:webHidden/>
            <w:szCs w:val="20"/>
            <w:lang w:eastAsia="en-US"/>
          </w:rPr>
          <w:fldChar w:fldCharType="separate"/>
        </w:r>
        <w:r w:rsidR="0078414C">
          <w:rPr>
            <w:b/>
            <w:bCs/>
            <w:iCs/>
            <w:noProof/>
            <w:webHidden/>
            <w:szCs w:val="20"/>
            <w:lang w:eastAsia="en-US"/>
          </w:rPr>
          <w:t>Error! Bookmark not defined.</w:t>
        </w:r>
        <w:r w:rsidR="00CF7B0E" w:rsidRPr="00CF7B0E">
          <w:rPr>
            <w:iCs/>
            <w:noProof/>
            <w:webHidden/>
            <w:szCs w:val="20"/>
            <w:lang w:eastAsia="en-US"/>
          </w:rPr>
          <w:fldChar w:fldCharType="end"/>
        </w:r>
      </w:hyperlink>
    </w:p>
    <w:p w14:paraId="1B8194B3" w14:textId="77777777"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46" w:history="1">
        <w:r w:rsidR="00CF7B0E" w:rsidRPr="00CF7B0E">
          <w:rPr>
            <w:b/>
            <w:iCs/>
            <w:noProof/>
            <w:szCs w:val="20"/>
            <w:lang w:eastAsia="en-US"/>
          </w:rPr>
          <w:t>27.</w:t>
        </w:r>
        <w:r w:rsidR="00CF7B0E" w:rsidRPr="00CF7B0E">
          <w:rPr>
            <w:rFonts w:ascii="Calibri" w:hAnsi="Calibri"/>
            <w:noProof/>
            <w:sz w:val="22"/>
            <w:szCs w:val="22"/>
            <w:lang w:eastAsia="en-US"/>
          </w:rPr>
          <w:tab/>
        </w:r>
        <w:r w:rsidR="00CF7B0E" w:rsidRPr="00CF7B0E">
          <w:rPr>
            <w:b/>
            <w:iCs/>
            <w:noProof/>
            <w:szCs w:val="20"/>
            <w:lang w:eastAsia="en-US"/>
          </w:rPr>
          <w:t>Domestic Preference</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_Toc240079346 \h </w:instrText>
        </w:r>
        <w:r w:rsidR="00CF7B0E" w:rsidRPr="00CF7B0E">
          <w:rPr>
            <w:iCs/>
            <w:noProof/>
            <w:webHidden/>
            <w:szCs w:val="20"/>
            <w:lang w:eastAsia="en-US"/>
          </w:rPr>
        </w:r>
        <w:r w:rsidR="00CF7B0E" w:rsidRPr="00CF7B0E">
          <w:rPr>
            <w:iCs/>
            <w:noProof/>
            <w:webHidden/>
            <w:szCs w:val="20"/>
            <w:lang w:eastAsia="en-US"/>
          </w:rPr>
          <w:fldChar w:fldCharType="separate"/>
        </w:r>
        <w:r w:rsidR="0078414C">
          <w:rPr>
            <w:b/>
            <w:bCs/>
            <w:iCs/>
            <w:noProof/>
            <w:webHidden/>
            <w:szCs w:val="20"/>
            <w:lang w:eastAsia="en-US"/>
          </w:rPr>
          <w:t>Error! Bookmark not defined.</w:t>
        </w:r>
        <w:r w:rsidR="00CF7B0E" w:rsidRPr="00CF7B0E">
          <w:rPr>
            <w:iCs/>
            <w:noProof/>
            <w:webHidden/>
            <w:szCs w:val="20"/>
            <w:lang w:eastAsia="en-US"/>
          </w:rPr>
          <w:fldChar w:fldCharType="end"/>
        </w:r>
      </w:hyperlink>
    </w:p>
    <w:p w14:paraId="5532670D" w14:textId="77777777"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48" w:history="1">
        <w:r w:rsidR="00CF7B0E" w:rsidRPr="00CF7B0E">
          <w:rPr>
            <w:b/>
            <w:iCs/>
            <w:noProof/>
            <w:szCs w:val="20"/>
            <w:lang w:eastAsia="en-US"/>
          </w:rPr>
          <w:t>28.</w:t>
        </w:r>
        <w:r w:rsidR="00CF7B0E" w:rsidRPr="00CF7B0E">
          <w:rPr>
            <w:rFonts w:ascii="Calibri" w:hAnsi="Calibri"/>
            <w:noProof/>
            <w:sz w:val="22"/>
            <w:szCs w:val="22"/>
            <w:lang w:eastAsia="en-US"/>
          </w:rPr>
          <w:tab/>
        </w:r>
        <w:r w:rsidR="00CF7B0E" w:rsidRPr="00CF7B0E">
          <w:rPr>
            <w:b/>
            <w:iCs/>
            <w:noProof/>
            <w:szCs w:val="20"/>
            <w:lang w:eastAsia="en-US"/>
          </w:rPr>
          <w:t>Detailed Evaluation and Comparison of Bids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_Toc240079348 \h </w:instrText>
        </w:r>
        <w:r w:rsidR="00CF7B0E" w:rsidRPr="00CF7B0E">
          <w:rPr>
            <w:iCs/>
            <w:noProof/>
            <w:webHidden/>
            <w:szCs w:val="20"/>
            <w:lang w:eastAsia="en-US"/>
          </w:rPr>
        </w:r>
        <w:r w:rsidR="00CF7B0E" w:rsidRPr="00CF7B0E">
          <w:rPr>
            <w:iCs/>
            <w:noProof/>
            <w:webHidden/>
            <w:szCs w:val="20"/>
            <w:lang w:eastAsia="en-US"/>
          </w:rPr>
          <w:fldChar w:fldCharType="separate"/>
        </w:r>
        <w:r w:rsidR="0078414C">
          <w:rPr>
            <w:b/>
            <w:bCs/>
            <w:iCs/>
            <w:noProof/>
            <w:webHidden/>
            <w:szCs w:val="20"/>
            <w:lang w:eastAsia="en-US"/>
          </w:rPr>
          <w:t>Error! Bookmark not defined.</w:t>
        </w:r>
        <w:r w:rsidR="00CF7B0E" w:rsidRPr="00CF7B0E">
          <w:rPr>
            <w:iCs/>
            <w:noProof/>
            <w:webHidden/>
            <w:szCs w:val="20"/>
            <w:lang w:eastAsia="en-US"/>
          </w:rPr>
          <w:fldChar w:fldCharType="end"/>
        </w:r>
      </w:hyperlink>
    </w:p>
    <w:p w14:paraId="09A83744" w14:textId="77777777"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53" w:history="1">
        <w:r w:rsidR="00CF7B0E" w:rsidRPr="00CF7B0E">
          <w:rPr>
            <w:b/>
            <w:iCs/>
            <w:noProof/>
            <w:szCs w:val="20"/>
            <w:lang w:eastAsia="en-US"/>
          </w:rPr>
          <w:t>29.</w:t>
        </w:r>
        <w:r w:rsidR="00CF7B0E" w:rsidRPr="00CF7B0E">
          <w:rPr>
            <w:rFonts w:ascii="Calibri" w:hAnsi="Calibri"/>
            <w:noProof/>
            <w:sz w:val="22"/>
            <w:szCs w:val="22"/>
            <w:lang w:eastAsia="en-US"/>
          </w:rPr>
          <w:tab/>
        </w:r>
        <w:r w:rsidR="00CF7B0E" w:rsidRPr="00CF7B0E">
          <w:rPr>
            <w:b/>
            <w:iCs/>
            <w:noProof/>
            <w:szCs w:val="20"/>
            <w:lang w:eastAsia="en-US"/>
          </w:rPr>
          <w:t>Post-Qualification</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_Toc240079353 \h </w:instrText>
        </w:r>
        <w:r w:rsidR="00CF7B0E" w:rsidRPr="00CF7B0E">
          <w:rPr>
            <w:iCs/>
            <w:noProof/>
            <w:webHidden/>
            <w:szCs w:val="20"/>
            <w:lang w:eastAsia="en-US"/>
          </w:rPr>
        </w:r>
        <w:r w:rsidR="00CF7B0E" w:rsidRPr="00CF7B0E">
          <w:rPr>
            <w:iCs/>
            <w:noProof/>
            <w:webHidden/>
            <w:szCs w:val="20"/>
            <w:lang w:eastAsia="en-US"/>
          </w:rPr>
          <w:fldChar w:fldCharType="separate"/>
        </w:r>
        <w:r w:rsidR="0078414C">
          <w:rPr>
            <w:b/>
            <w:bCs/>
            <w:iCs/>
            <w:noProof/>
            <w:webHidden/>
            <w:szCs w:val="20"/>
            <w:lang w:eastAsia="en-US"/>
          </w:rPr>
          <w:t>Error! Bookmark not defined.</w:t>
        </w:r>
        <w:r w:rsidR="00CF7B0E" w:rsidRPr="00CF7B0E">
          <w:rPr>
            <w:iCs/>
            <w:noProof/>
            <w:webHidden/>
            <w:szCs w:val="20"/>
            <w:lang w:eastAsia="en-US"/>
          </w:rPr>
          <w:fldChar w:fldCharType="end"/>
        </w:r>
      </w:hyperlink>
    </w:p>
    <w:p w14:paraId="155CE181" w14:textId="77777777"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55" w:history="1">
        <w:r w:rsidR="00CF7B0E" w:rsidRPr="00CF7B0E">
          <w:rPr>
            <w:b/>
            <w:iCs/>
            <w:noProof/>
            <w:szCs w:val="20"/>
            <w:lang w:eastAsia="en-US"/>
          </w:rPr>
          <w:t>30.</w:t>
        </w:r>
        <w:r w:rsidR="00CF7B0E" w:rsidRPr="00CF7B0E">
          <w:rPr>
            <w:rFonts w:ascii="Calibri" w:hAnsi="Calibri"/>
            <w:noProof/>
            <w:sz w:val="22"/>
            <w:szCs w:val="22"/>
            <w:lang w:eastAsia="en-US"/>
          </w:rPr>
          <w:tab/>
        </w:r>
        <w:r w:rsidR="00CF7B0E" w:rsidRPr="00CF7B0E">
          <w:rPr>
            <w:b/>
            <w:iCs/>
            <w:noProof/>
            <w:szCs w:val="20"/>
            <w:lang w:eastAsia="en-US"/>
          </w:rPr>
          <w:t>Reservation Clause</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_Toc240079355 \h </w:instrText>
        </w:r>
        <w:r w:rsidR="00CF7B0E" w:rsidRPr="00CF7B0E">
          <w:rPr>
            <w:iCs/>
            <w:noProof/>
            <w:webHidden/>
            <w:szCs w:val="20"/>
            <w:lang w:eastAsia="en-US"/>
          </w:rPr>
        </w:r>
        <w:r w:rsidR="00CF7B0E" w:rsidRPr="00CF7B0E">
          <w:rPr>
            <w:iCs/>
            <w:noProof/>
            <w:webHidden/>
            <w:szCs w:val="20"/>
            <w:lang w:eastAsia="en-US"/>
          </w:rPr>
          <w:fldChar w:fldCharType="separate"/>
        </w:r>
        <w:r w:rsidR="0078414C">
          <w:rPr>
            <w:b/>
            <w:bCs/>
            <w:iCs/>
            <w:noProof/>
            <w:webHidden/>
            <w:szCs w:val="20"/>
            <w:lang w:eastAsia="en-US"/>
          </w:rPr>
          <w:t>Error! Bookmark not defined.</w:t>
        </w:r>
        <w:r w:rsidR="00CF7B0E" w:rsidRPr="00CF7B0E">
          <w:rPr>
            <w:iCs/>
            <w:noProof/>
            <w:webHidden/>
            <w:szCs w:val="20"/>
            <w:lang w:eastAsia="en-US"/>
          </w:rPr>
          <w:fldChar w:fldCharType="end"/>
        </w:r>
      </w:hyperlink>
    </w:p>
    <w:p w14:paraId="2743D560" w14:textId="77777777" w:rsidR="00CF7B0E" w:rsidRPr="00CF7B0E" w:rsidRDefault="00000000" w:rsidP="00CF7B0E">
      <w:pPr>
        <w:tabs>
          <w:tab w:val="right" w:leader="dot" w:pos="9019"/>
        </w:tabs>
        <w:overflowPunct w:val="0"/>
        <w:autoSpaceDE w:val="0"/>
        <w:autoSpaceDN w:val="0"/>
        <w:adjustRightInd w:val="0"/>
        <w:spacing w:before="120" w:after="120" w:line="240" w:lineRule="atLeast"/>
        <w:ind w:left="360" w:hanging="360"/>
        <w:jc w:val="left"/>
        <w:textAlignment w:val="baseline"/>
        <w:rPr>
          <w:rFonts w:ascii="Calibri" w:hAnsi="Calibri"/>
          <w:noProof/>
          <w:sz w:val="22"/>
          <w:szCs w:val="22"/>
          <w:lang w:eastAsia="en-US"/>
        </w:rPr>
      </w:pPr>
      <w:hyperlink w:anchor="_Toc240079357" w:history="1">
        <w:r w:rsidR="00CF7B0E" w:rsidRPr="00CF7B0E">
          <w:rPr>
            <w:b/>
            <w:smallCaps/>
            <w:noProof/>
            <w:sz w:val="28"/>
            <w:szCs w:val="20"/>
            <w:lang w:eastAsia="en-US"/>
          </w:rPr>
          <w:t>F.</w:t>
        </w:r>
        <w:r w:rsidR="00CF7B0E" w:rsidRPr="00CF7B0E">
          <w:rPr>
            <w:rFonts w:ascii="Calibri" w:hAnsi="Calibri"/>
            <w:noProof/>
            <w:sz w:val="22"/>
            <w:szCs w:val="22"/>
            <w:lang w:eastAsia="en-US"/>
          </w:rPr>
          <w:tab/>
        </w:r>
        <w:r w:rsidR="00CF7B0E" w:rsidRPr="00CF7B0E">
          <w:rPr>
            <w:b/>
            <w:smallCaps/>
            <w:noProof/>
            <w:sz w:val="28"/>
            <w:szCs w:val="20"/>
            <w:lang w:eastAsia="en-US"/>
          </w:rPr>
          <w:t>Award of Contract</w:t>
        </w:r>
        <w:r w:rsidR="00CF7B0E" w:rsidRPr="00CF7B0E">
          <w:rPr>
            <w:smallCaps/>
            <w:noProof/>
            <w:webHidden/>
            <w:sz w:val="28"/>
            <w:szCs w:val="20"/>
            <w:lang w:eastAsia="en-US"/>
          </w:rPr>
          <w:tab/>
        </w:r>
        <w:r w:rsidR="00CF7B0E" w:rsidRPr="00CF7B0E">
          <w:rPr>
            <w:smallCaps/>
            <w:noProof/>
            <w:webHidden/>
            <w:sz w:val="28"/>
            <w:szCs w:val="20"/>
            <w:lang w:eastAsia="en-US"/>
          </w:rPr>
          <w:fldChar w:fldCharType="begin"/>
        </w:r>
        <w:r w:rsidR="00CF7B0E" w:rsidRPr="00CF7B0E">
          <w:rPr>
            <w:smallCaps/>
            <w:noProof/>
            <w:webHidden/>
            <w:sz w:val="28"/>
            <w:szCs w:val="20"/>
            <w:lang w:eastAsia="en-US"/>
          </w:rPr>
          <w:instrText xml:space="preserve"> PAGEREF _Toc240079357 \h </w:instrText>
        </w:r>
        <w:r w:rsidR="00CF7B0E" w:rsidRPr="00CF7B0E">
          <w:rPr>
            <w:smallCaps/>
            <w:noProof/>
            <w:webHidden/>
            <w:sz w:val="28"/>
            <w:szCs w:val="20"/>
            <w:lang w:eastAsia="en-US"/>
          </w:rPr>
        </w:r>
        <w:r w:rsidR="00CF7B0E" w:rsidRPr="00CF7B0E">
          <w:rPr>
            <w:smallCaps/>
            <w:noProof/>
            <w:webHidden/>
            <w:sz w:val="28"/>
            <w:szCs w:val="20"/>
            <w:lang w:eastAsia="en-US"/>
          </w:rPr>
          <w:fldChar w:fldCharType="separate"/>
        </w:r>
        <w:r w:rsidR="0078414C">
          <w:rPr>
            <w:b/>
            <w:bCs/>
            <w:smallCaps/>
            <w:noProof/>
            <w:webHidden/>
            <w:sz w:val="28"/>
            <w:szCs w:val="20"/>
            <w:lang w:eastAsia="en-US"/>
          </w:rPr>
          <w:t>Error! Bookmark not defined.</w:t>
        </w:r>
        <w:r w:rsidR="00CF7B0E" w:rsidRPr="00CF7B0E">
          <w:rPr>
            <w:smallCaps/>
            <w:noProof/>
            <w:webHidden/>
            <w:sz w:val="28"/>
            <w:szCs w:val="20"/>
            <w:lang w:eastAsia="en-US"/>
          </w:rPr>
          <w:fldChar w:fldCharType="end"/>
        </w:r>
      </w:hyperlink>
    </w:p>
    <w:p w14:paraId="705D9099" w14:textId="77777777"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58" w:history="1">
        <w:r w:rsidR="00CF7B0E" w:rsidRPr="00CF7B0E">
          <w:rPr>
            <w:b/>
            <w:iCs/>
            <w:noProof/>
            <w:szCs w:val="20"/>
            <w:lang w:eastAsia="en-US"/>
          </w:rPr>
          <w:t>31.</w:t>
        </w:r>
        <w:r w:rsidR="00CF7B0E" w:rsidRPr="00CF7B0E">
          <w:rPr>
            <w:rFonts w:ascii="Calibri" w:hAnsi="Calibri"/>
            <w:noProof/>
            <w:sz w:val="22"/>
            <w:szCs w:val="22"/>
            <w:lang w:eastAsia="en-US"/>
          </w:rPr>
          <w:tab/>
        </w:r>
        <w:r w:rsidR="00CF7B0E" w:rsidRPr="00CF7B0E">
          <w:rPr>
            <w:b/>
            <w:iCs/>
            <w:noProof/>
            <w:szCs w:val="20"/>
            <w:lang w:eastAsia="en-US"/>
          </w:rPr>
          <w:t>Contract Award</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_Toc240079358 \h </w:instrText>
        </w:r>
        <w:r w:rsidR="00CF7B0E" w:rsidRPr="00CF7B0E">
          <w:rPr>
            <w:iCs/>
            <w:noProof/>
            <w:webHidden/>
            <w:szCs w:val="20"/>
            <w:lang w:eastAsia="en-US"/>
          </w:rPr>
        </w:r>
        <w:r w:rsidR="00CF7B0E" w:rsidRPr="00CF7B0E">
          <w:rPr>
            <w:iCs/>
            <w:noProof/>
            <w:webHidden/>
            <w:szCs w:val="20"/>
            <w:lang w:eastAsia="en-US"/>
          </w:rPr>
          <w:fldChar w:fldCharType="separate"/>
        </w:r>
        <w:r w:rsidR="0078414C">
          <w:rPr>
            <w:b/>
            <w:bCs/>
            <w:iCs/>
            <w:noProof/>
            <w:webHidden/>
            <w:szCs w:val="20"/>
            <w:lang w:eastAsia="en-US"/>
          </w:rPr>
          <w:t>Error! Bookmark not defined.</w:t>
        </w:r>
        <w:r w:rsidR="00CF7B0E" w:rsidRPr="00CF7B0E">
          <w:rPr>
            <w:iCs/>
            <w:noProof/>
            <w:webHidden/>
            <w:szCs w:val="20"/>
            <w:lang w:eastAsia="en-US"/>
          </w:rPr>
          <w:fldChar w:fldCharType="end"/>
        </w:r>
      </w:hyperlink>
    </w:p>
    <w:p w14:paraId="50813DC9" w14:textId="77777777"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60" w:history="1">
        <w:r w:rsidR="00CF7B0E" w:rsidRPr="00CF7B0E">
          <w:rPr>
            <w:b/>
            <w:iCs/>
            <w:noProof/>
            <w:szCs w:val="20"/>
            <w:lang w:eastAsia="en-US"/>
          </w:rPr>
          <w:t>32.</w:t>
        </w:r>
        <w:r w:rsidR="00CF7B0E" w:rsidRPr="00CF7B0E">
          <w:rPr>
            <w:rFonts w:ascii="Calibri" w:hAnsi="Calibri"/>
            <w:noProof/>
            <w:sz w:val="22"/>
            <w:szCs w:val="22"/>
            <w:lang w:eastAsia="en-US"/>
          </w:rPr>
          <w:tab/>
        </w:r>
        <w:r w:rsidR="00CF7B0E" w:rsidRPr="00CF7B0E">
          <w:rPr>
            <w:b/>
            <w:iCs/>
            <w:noProof/>
            <w:szCs w:val="20"/>
            <w:lang w:eastAsia="en-US"/>
          </w:rPr>
          <w:t>Signing of the Contract</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_Toc240079360 \h </w:instrText>
        </w:r>
        <w:r w:rsidR="00CF7B0E" w:rsidRPr="00CF7B0E">
          <w:rPr>
            <w:iCs/>
            <w:noProof/>
            <w:webHidden/>
            <w:szCs w:val="20"/>
            <w:lang w:eastAsia="en-US"/>
          </w:rPr>
        </w:r>
        <w:r w:rsidR="00CF7B0E" w:rsidRPr="00CF7B0E">
          <w:rPr>
            <w:iCs/>
            <w:noProof/>
            <w:webHidden/>
            <w:szCs w:val="20"/>
            <w:lang w:eastAsia="en-US"/>
          </w:rPr>
          <w:fldChar w:fldCharType="separate"/>
        </w:r>
        <w:r w:rsidR="0078414C">
          <w:rPr>
            <w:b/>
            <w:bCs/>
            <w:iCs/>
            <w:noProof/>
            <w:webHidden/>
            <w:szCs w:val="20"/>
            <w:lang w:eastAsia="en-US"/>
          </w:rPr>
          <w:t>Error! Bookmark not defined.</w:t>
        </w:r>
        <w:r w:rsidR="00CF7B0E" w:rsidRPr="00CF7B0E">
          <w:rPr>
            <w:iCs/>
            <w:noProof/>
            <w:webHidden/>
            <w:szCs w:val="20"/>
            <w:lang w:eastAsia="en-US"/>
          </w:rPr>
          <w:fldChar w:fldCharType="end"/>
        </w:r>
      </w:hyperlink>
    </w:p>
    <w:p w14:paraId="092C19C5" w14:textId="77777777"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61" w:history="1">
        <w:r w:rsidR="00CF7B0E" w:rsidRPr="00CF7B0E">
          <w:rPr>
            <w:b/>
            <w:iCs/>
            <w:noProof/>
            <w:szCs w:val="20"/>
            <w:lang w:eastAsia="en-US"/>
          </w:rPr>
          <w:t>33.</w:t>
        </w:r>
        <w:r w:rsidR="00CF7B0E" w:rsidRPr="00CF7B0E">
          <w:rPr>
            <w:rFonts w:ascii="Calibri" w:hAnsi="Calibri"/>
            <w:noProof/>
            <w:sz w:val="22"/>
            <w:szCs w:val="22"/>
            <w:lang w:eastAsia="en-US"/>
          </w:rPr>
          <w:tab/>
        </w:r>
        <w:r w:rsidR="00CF7B0E" w:rsidRPr="00CF7B0E">
          <w:rPr>
            <w:b/>
            <w:iCs/>
            <w:noProof/>
            <w:szCs w:val="20"/>
            <w:lang w:eastAsia="en-US"/>
          </w:rPr>
          <w:t>Performance Security</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_Toc240079361 \h </w:instrText>
        </w:r>
        <w:r w:rsidR="00CF7B0E" w:rsidRPr="00CF7B0E">
          <w:rPr>
            <w:iCs/>
            <w:noProof/>
            <w:webHidden/>
            <w:szCs w:val="20"/>
            <w:lang w:eastAsia="en-US"/>
          </w:rPr>
        </w:r>
        <w:r w:rsidR="00CF7B0E" w:rsidRPr="00CF7B0E">
          <w:rPr>
            <w:iCs/>
            <w:noProof/>
            <w:webHidden/>
            <w:szCs w:val="20"/>
            <w:lang w:eastAsia="en-US"/>
          </w:rPr>
          <w:fldChar w:fldCharType="separate"/>
        </w:r>
        <w:r w:rsidR="0078414C">
          <w:rPr>
            <w:b/>
            <w:bCs/>
            <w:iCs/>
            <w:noProof/>
            <w:webHidden/>
            <w:szCs w:val="20"/>
            <w:lang w:eastAsia="en-US"/>
          </w:rPr>
          <w:t>Error! Bookmark not defined.</w:t>
        </w:r>
        <w:r w:rsidR="00CF7B0E" w:rsidRPr="00CF7B0E">
          <w:rPr>
            <w:iCs/>
            <w:noProof/>
            <w:webHidden/>
            <w:szCs w:val="20"/>
            <w:lang w:eastAsia="en-US"/>
          </w:rPr>
          <w:fldChar w:fldCharType="end"/>
        </w:r>
      </w:hyperlink>
    </w:p>
    <w:p w14:paraId="7BE5548F" w14:textId="77777777"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63" w:history="1">
        <w:r w:rsidR="00CF7B0E" w:rsidRPr="00CF7B0E">
          <w:rPr>
            <w:b/>
            <w:iCs/>
            <w:noProof/>
            <w:szCs w:val="20"/>
            <w:lang w:eastAsia="en-US"/>
          </w:rPr>
          <w:t>34.</w:t>
        </w:r>
        <w:r w:rsidR="00CF7B0E" w:rsidRPr="00CF7B0E">
          <w:rPr>
            <w:rFonts w:ascii="Calibri" w:hAnsi="Calibri"/>
            <w:noProof/>
            <w:sz w:val="22"/>
            <w:szCs w:val="22"/>
            <w:lang w:eastAsia="en-US"/>
          </w:rPr>
          <w:tab/>
        </w:r>
        <w:r w:rsidR="00CF7B0E" w:rsidRPr="00CF7B0E">
          <w:rPr>
            <w:b/>
            <w:iCs/>
            <w:noProof/>
            <w:szCs w:val="20"/>
            <w:lang w:eastAsia="en-US"/>
          </w:rPr>
          <w:t>Notice to Proceed</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_Toc240079363 \h </w:instrText>
        </w:r>
        <w:r w:rsidR="00CF7B0E" w:rsidRPr="00CF7B0E">
          <w:rPr>
            <w:iCs/>
            <w:noProof/>
            <w:webHidden/>
            <w:szCs w:val="20"/>
            <w:lang w:eastAsia="en-US"/>
          </w:rPr>
        </w:r>
        <w:r w:rsidR="00CF7B0E" w:rsidRPr="00CF7B0E">
          <w:rPr>
            <w:iCs/>
            <w:noProof/>
            <w:webHidden/>
            <w:szCs w:val="20"/>
            <w:lang w:eastAsia="en-US"/>
          </w:rPr>
          <w:fldChar w:fldCharType="separate"/>
        </w:r>
        <w:r w:rsidR="0078414C">
          <w:rPr>
            <w:b/>
            <w:bCs/>
            <w:iCs/>
            <w:noProof/>
            <w:webHidden/>
            <w:szCs w:val="20"/>
            <w:lang w:eastAsia="en-US"/>
          </w:rPr>
          <w:t>Error! Bookmark not defined.</w:t>
        </w:r>
        <w:r w:rsidR="00CF7B0E" w:rsidRPr="00CF7B0E">
          <w:rPr>
            <w:iCs/>
            <w:noProof/>
            <w:webHidden/>
            <w:szCs w:val="20"/>
            <w:lang w:eastAsia="en-US"/>
          </w:rPr>
          <w:fldChar w:fldCharType="end"/>
        </w:r>
      </w:hyperlink>
    </w:p>
    <w:p w14:paraId="12D8545B" w14:textId="27E9E26B" w:rsidR="00CF7B0E" w:rsidRDefault="00CF7B0E" w:rsidP="00CF7B0E">
      <w:r w:rsidRPr="00CF7B0E">
        <w:rPr>
          <w:b/>
          <w:sz w:val="28"/>
          <w:szCs w:val="28"/>
          <w:lang w:eastAsia="en-US"/>
        </w:rPr>
        <w:fldChar w:fldCharType="end"/>
      </w:r>
    </w:p>
    <w:p w14:paraId="1028D78A" w14:textId="77777777" w:rsidR="00CF7B0E" w:rsidRDefault="00CF7B0E" w:rsidP="00CF7B0E"/>
    <w:p w14:paraId="261A30CA" w14:textId="77777777" w:rsidR="00CF7B0E" w:rsidRDefault="00CF7B0E" w:rsidP="00CF7B0E"/>
    <w:p w14:paraId="523CE4AC" w14:textId="77777777" w:rsidR="00CF7B0E" w:rsidRDefault="00CF7B0E" w:rsidP="00CF7B0E"/>
    <w:p w14:paraId="3916399C" w14:textId="77777777" w:rsidR="00CF7B0E" w:rsidRDefault="00CF7B0E" w:rsidP="00CF7B0E"/>
    <w:p w14:paraId="3D095223" w14:textId="77777777" w:rsidR="00CF7B0E" w:rsidRDefault="00CF7B0E" w:rsidP="00CF7B0E"/>
    <w:p w14:paraId="1A2AE6EB" w14:textId="77777777" w:rsidR="00CF7B0E" w:rsidRDefault="00CF7B0E" w:rsidP="00CF7B0E"/>
    <w:p w14:paraId="0DF500B1" w14:textId="77777777" w:rsidR="00CF7B0E" w:rsidRDefault="00CF7B0E" w:rsidP="00CF7B0E"/>
    <w:p w14:paraId="78A3FD00" w14:textId="77777777" w:rsidR="00CF7B0E" w:rsidRDefault="00CF7B0E" w:rsidP="00CF7B0E"/>
    <w:p w14:paraId="2F6A1C64" w14:textId="77777777" w:rsidR="00CF7B0E" w:rsidRDefault="00CF7B0E" w:rsidP="00CF7B0E"/>
    <w:p w14:paraId="42C51998" w14:textId="77777777" w:rsidR="00CF7B0E" w:rsidRDefault="00CF7B0E" w:rsidP="00CF7B0E"/>
    <w:p w14:paraId="5889C6B4" w14:textId="77777777" w:rsidR="00CF7B0E" w:rsidRDefault="00CF7B0E" w:rsidP="00CF7B0E"/>
    <w:p w14:paraId="0911DD05" w14:textId="77777777" w:rsidR="00CF7B0E" w:rsidRDefault="00CF7B0E" w:rsidP="00CF7B0E"/>
    <w:p w14:paraId="0D6A67F2" w14:textId="77777777" w:rsidR="00CF7B0E" w:rsidRDefault="00CF7B0E" w:rsidP="00CF7B0E"/>
    <w:p w14:paraId="4B115F05" w14:textId="77777777" w:rsidR="00CF7B0E" w:rsidRDefault="00CF7B0E" w:rsidP="00CF7B0E"/>
    <w:p w14:paraId="72B93FC8" w14:textId="77777777" w:rsidR="00CF7B0E" w:rsidRDefault="00CF7B0E" w:rsidP="00CF7B0E"/>
    <w:p w14:paraId="1D153537" w14:textId="77777777" w:rsidR="00CF7B0E" w:rsidRDefault="00CF7B0E" w:rsidP="00CF7B0E"/>
    <w:p w14:paraId="6F469AB8" w14:textId="77777777" w:rsidR="00CF7B0E" w:rsidRPr="00CF7B0E" w:rsidRDefault="00CF7B0E" w:rsidP="00CF7B0E">
      <w:pPr>
        <w:sectPr w:rsidR="00CF7B0E" w:rsidRPr="00CF7B0E" w:rsidSect="00007ECE">
          <w:headerReference w:type="default" r:id="rId30"/>
          <w:type w:val="continuous"/>
          <w:pgSz w:w="11909" w:h="16834"/>
          <w:pgMar w:top="1440" w:right="1440" w:bottom="1440" w:left="1440" w:header="720" w:footer="720" w:gutter="0"/>
          <w:cols w:space="720" w:equalWidth="0">
            <w:col w:w="9029"/>
          </w:cols>
        </w:sectPr>
      </w:pPr>
    </w:p>
    <w:p w14:paraId="2F4DF037" w14:textId="73AB0FB3" w:rsidR="00FD2651" w:rsidRPr="006073D7" w:rsidRDefault="0043613A" w:rsidP="00B17DA2">
      <w:pPr>
        <w:pStyle w:val="Heading2"/>
        <w:numPr>
          <w:ilvl w:val="0"/>
          <w:numId w:val="17"/>
        </w:numPr>
        <w:spacing w:before="0"/>
        <w:ind w:hanging="540"/>
        <w:jc w:val="left"/>
      </w:pPr>
      <w:bookmarkStart w:id="13" w:name="_Toc46916347"/>
      <w:r w:rsidRPr="006073D7">
        <w:lastRenderedPageBreak/>
        <w:t>Scope of Bid</w:t>
      </w:r>
      <w:bookmarkEnd w:id="13"/>
    </w:p>
    <w:p w14:paraId="5C054918" w14:textId="77777777" w:rsidR="00FD2651" w:rsidRPr="006073D7" w:rsidRDefault="00FD2651">
      <w:pPr>
        <w:pBdr>
          <w:top w:val="nil"/>
          <w:left w:val="nil"/>
          <w:bottom w:val="nil"/>
          <w:right w:val="nil"/>
          <w:between w:val="nil"/>
        </w:pBdr>
        <w:ind w:left="1440" w:hanging="720"/>
        <w:rPr>
          <w:rFonts w:ascii="Arial" w:eastAsia="Arial" w:hAnsi="Arial" w:cs="Arial"/>
          <w:color w:val="000000"/>
        </w:rPr>
      </w:pPr>
    </w:p>
    <w:p w14:paraId="64B16C5E" w14:textId="5B8311F9" w:rsidR="00CF7B0E" w:rsidRPr="000109B0" w:rsidRDefault="00CF7B0E" w:rsidP="00B17DA2">
      <w:pPr>
        <w:pStyle w:val="Style1"/>
        <w:numPr>
          <w:ilvl w:val="2"/>
          <w:numId w:val="34"/>
        </w:numPr>
        <w:tabs>
          <w:tab w:val="clear" w:pos="2070"/>
        </w:tabs>
        <w:ind w:left="1440"/>
      </w:pPr>
      <w:bookmarkStart w:id="14" w:name="_Ref33250653"/>
      <w:bookmarkStart w:id="15" w:name="_Toc99261367"/>
      <w:bookmarkStart w:id="16" w:name="_Toc99765979"/>
      <w:bookmarkStart w:id="17" w:name="_Toc99862354"/>
      <w:bookmarkStart w:id="18" w:name="_Toc99938554"/>
      <w:bookmarkStart w:id="19" w:name="_Toc99942432"/>
      <w:bookmarkStart w:id="20" w:name="_Toc100755135"/>
      <w:bookmarkStart w:id="21" w:name="_Toc100906759"/>
      <w:bookmarkStart w:id="22" w:name="_Toc100978039"/>
      <w:bookmarkStart w:id="23" w:name="_Toc100978424"/>
      <w:bookmarkStart w:id="24" w:name="_Toc239472611"/>
      <w:bookmarkStart w:id="25" w:name="_Toc239473229"/>
      <w:r w:rsidRPr="000109B0">
        <w:t xml:space="preserve">The </w:t>
      </w:r>
      <w:r>
        <w:t>p</w:t>
      </w:r>
      <w:r w:rsidRPr="000109B0">
        <w:t xml:space="preserve">rocuring </w:t>
      </w:r>
      <w:r>
        <w:t>e</w:t>
      </w:r>
      <w:r w:rsidRPr="000109B0">
        <w:t>ntity</w:t>
      </w:r>
      <w:r>
        <w:t xml:space="preserve"> </w:t>
      </w:r>
      <w:r w:rsidR="00C4197A">
        <w:t xml:space="preserve">is </w:t>
      </w:r>
      <w:r>
        <w:t>Santa Maria Water District</w:t>
      </w:r>
      <w:r w:rsidR="00C4197A">
        <w:t>,</w:t>
      </w:r>
      <w:r>
        <w:t xml:space="preserve"> </w:t>
      </w:r>
      <w:r w:rsidRPr="000109B0">
        <w:t xml:space="preserve">hereinafter referred to as the “Procuring Entity” wishes to receive bids for </w:t>
      </w:r>
      <w:r w:rsidR="009459B0">
        <w:t xml:space="preserve">the </w:t>
      </w:r>
      <w:r w:rsidRPr="000109B0">
        <w:t xml:space="preserve">supply and delivery of </w:t>
      </w:r>
      <w:r w:rsidR="006F02EC">
        <w:t>Brass Air Release Valves and Gate Valves Requirement of the SMWD for CY 2024</w:t>
      </w:r>
      <w:r w:rsidRPr="000109B0">
        <w:t xml:space="preserve"> as described in </w:t>
      </w:r>
      <w:r w:rsidR="00BC5771">
        <w:t>Secti</w:t>
      </w:r>
      <w:r w:rsidR="00D469BB">
        <w:t>on VII Technical Specifications (</w:t>
      </w:r>
      <w:r w:rsidRPr="000109B0">
        <w:t>hereinafter referred to as the “Goods</w:t>
      </w:r>
      <w:r>
        <w:t>”</w:t>
      </w:r>
      <w:r w:rsidR="00D469BB">
        <w:t>)</w:t>
      </w:r>
      <w:r w:rsidRPr="000109B0">
        <w:t>.</w:t>
      </w:r>
      <w:bookmarkEnd w:id="14"/>
      <w:bookmarkEnd w:id="15"/>
      <w:bookmarkEnd w:id="16"/>
      <w:bookmarkEnd w:id="17"/>
      <w:bookmarkEnd w:id="18"/>
      <w:bookmarkEnd w:id="19"/>
      <w:bookmarkEnd w:id="20"/>
      <w:bookmarkEnd w:id="21"/>
      <w:bookmarkEnd w:id="22"/>
      <w:bookmarkEnd w:id="23"/>
      <w:bookmarkEnd w:id="24"/>
      <w:bookmarkEnd w:id="25"/>
    </w:p>
    <w:p w14:paraId="7E5B02E5" w14:textId="14FC57E6" w:rsidR="00FD2651" w:rsidRPr="006F02EC" w:rsidRDefault="00CF7B0E" w:rsidP="006F02EC">
      <w:pPr>
        <w:pStyle w:val="Style1"/>
        <w:numPr>
          <w:ilvl w:val="2"/>
          <w:numId w:val="34"/>
        </w:numPr>
        <w:tabs>
          <w:tab w:val="clear" w:pos="2070"/>
        </w:tabs>
        <w:ind w:left="1440"/>
      </w:pPr>
      <w:bookmarkStart w:id="26" w:name="_Ref33250721"/>
      <w:bookmarkStart w:id="27" w:name="_Toc99261368"/>
      <w:bookmarkStart w:id="28" w:name="_Toc99765980"/>
      <w:bookmarkStart w:id="29" w:name="_Toc99862355"/>
      <w:bookmarkStart w:id="30" w:name="_Toc99938555"/>
      <w:bookmarkStart w:id="31" w:name="_Toc99942433"/>
      <w:bookmarkStart w:id="32" w:name="_Toc100755136"/>
      <w:bookmarkStart w:id="33" w:name="_Toc100906760"/>
      <w:bookmarkStart w:id="34" w:name="_Toc100978040"/>
      <w:bookmarkStart w:id="35" w:name="_Toc100978425"/>
      <w:bookmarkStart w:id="36" w:name="_Toc239472612"/>
      <w:bookmarkStart w:id="37" w:name="_Toc239473230"/>
      <w:r w:rsidRPr="00767250">
        <w:t xml:space="preserve">The name, identification, and number of lots specific to this bidding are provided in the </w:t>
      </w:r>
      <w:hyperlink w:anchor="bds1_2" w:history="1">
        <w:r w:rsidRPr="00767250">
          <w:rPr>
            <w:rStyle w:val="Hyperlink"/>
          </w:rPr>
          <w:t>BDS</w:t>
        </w:r>
      </w:hyperlink>
      <w:r w:rsidRPr="00767250">
        <w:t>.</w:t>
      </w:r>
      <w:bookmarkEnd w:id="26"/>
      <w:r w:rsidRPr="00767250">
        <w:t xml:space="preserve">  The contracting strategy and basis of evaluation of lots is described in </w:t>
      </w:r>
      <w:r w:rsidRPr="00767250">
        <w:rPr>
          <w:b/>
        </w:rPr>
        <w:t>ITB</w:t>
      </w:r>
      <w:r w:rsidRPr="00767250">
        <w:t xml:space="preserve"> Clause</w:t>
      </w:r>
      <w:r w:rsidR="00D469BB">
        <w:t xml:space="preserve"> 28</w:t>
      </w:r>
      <w:r w:rsidRPr="00767250">
        <w:rPr>
          <w:b/>
        </w:rPr>
        <w:t>.</w:t>
      </w:r>
      <w:bookmarkEnd w:id="27"/>
      <w:bookmarkEnd w:id="28"/>
      <w:bookmarkEnd w:id="29"/>
      <w:bookmarkEnd w:id="30"/>
      <w:bookmarkEnd w:id="31"/>
      <w:bookmarkEnd w:id="32"/>
      <w:bookmarkEnd w:id="33"/>
      <w:bookmarkEnd w:id="34"/>
      <w:bookmarkEnd w:id="35"/>
      <w:bookmarkEnd w:id="36"/>
      <w:bookmarkEnd w:id="37"/>
    </w:p>
    <w:p w14:paraId="11DFAB88" w14:textId="7A82F5DA" w:rsidR="00FD2651" w:rsidRPr="006073D7" w:rsidRDefault="0043613A" w:rsidP="00B17DA2">
      <w:pPr>
        <w:pStyle w:val="Heading2"/>
        <w:numPr>
          <w:ilvl w:val="0"/>
          <w:numId w:val="17"/>
        </w:numPr>
        <w:spacing w:before="0"/>
        <w:ind w:hanging="540"/>
        <w:jc w:val="left"/>
      </w:pPr>
      <w:bookmarkStart w:id="38" w:name="_Toc46916348"/>
      <w:r w:rsidRPr="006073D7">
        <w:t>Funding Information</w:t>
      </w:r>
      <w:bookmarkEnd w:id="38"/>
    </w:p>
    <w:p w14:paraId="1EDBED35" w14:textId="77777777" w:rsidR="00FD2651" w:rsidRPr="006073D7" w:rsidRDefault="00FD2651"/>
    <w:p w14:paraId="7627BF3A" w14:textId="15B0CCD6" w:rsidR="00FD2651" w:rsidRPr="00DE4652" w:rsidRDefault="0043613A" w:rsidP="00B17DA2">
      <w:pPr>
        <w:numPr>
          <w:ilvl w:val="0"/>
          <w:numId w:val="6"/>
        </w:numPr>
        <w:pBdr>
          <w:top w:val="nil"/>
          <w:left w:val="nil"/>
          <w:bottom w:val="nil"/>
          <w:right w:val="nil"/>
          <w:between w:val="nil"/>
        </w:pBdr>
        <w:ind w:left="1418" w:hanging="709"/>
      </w:pPr>
      <w:r w:rsidRPr="006073D7">
        <w:t xml:space="preserve">The GOP through the source of funding as indicated below for </w:t>
      </w:r>
      <w:r w:rsidR="009058B1">
        <w:t>the year 202</w:t>
      </w:r>
      <w:r w:rsidR="00C4197A">
        <w:t>2</w:t>
      </w:r>
      <w:r w:rsidRPr="006073D7">
        <w:t xml:space="preserve"> in the amount of </w:t>
      </w:r>
      <w:r w:rsidR="00AD316B">
        <w:t xml:space="preserve">One Million </w:t>
      </w:r>
      <w:r w:rsidR="006F02EC">
        <w:t xml:space="preserve">One Hundred Fifteen </w:t>
      </w:r>
      <w:r w:rsidR="00464985">
        <w:t xml:space="preserve">Thousand </w:t>
      </w:r>
      <w:r w:rsidR="00E61FB7" w:rsidRPr="00DE4652">
        <w:t>Pesos (</w:t>
      </w:r>
      <w:proofErr w:type="spellStart"/>
      <w:r w:rsidR="00E61FB7" w:rsidRPr="00DE4652">
        <w:t>P</w:t>
      </w:r>
      <w:r w:rsidR="00AD316B">
        <w:t>hP</w:t>
      </w:r>
      <w:proofErr w:type="spellEnd"/>
      <w:r w:rsidR="00AD316B">
        <w:t xml:space="preserve"> 1,</w:t>
      </w:r>
      <w:r w:rsidR="00464985">
        <w:t>115,000</w:t>
      </w:r>
      <w:r w:rsidR="00AD316B">
        <w:t>.00</w:t>
      </w:r>
      <w:r w:rsidR="009058B1" w:rsidRPr="00DE4652">
        <w:t>).</w:t>
      </w:r>
    </w:p>
    <w:p w14:paraId="6DDFFE04" w14:textId="77777777" w:rsidR="00FD2651" w:rsidRPr="006073D7" w:rsidRDefault="00FD2651">
      <w:pPr>
        <w:pBdr>
          <w:top w:val="nil"/>
          <w:left w:val="nil"/>
          <w:bottom w:val="nil"/>
          <w:right w:val="nil"/>
          <w:between w:val="nil"/>
        </w:pBdr>
        <w:ind w:left="1418"/>
      </w:pPr>
    </w:p>
    <w:p w14:paraId="13E65265" w14:textId="3C830E4E" w:rsidR="00FD2651" w:rsidRDefault="0043613A" w:rsidP="00B17DA2">
      <w:pPr>
        <w:numPr>
          <w:ilvl w:val="0"/>
          <w:numId w:val="6"/>
        </w:numPr>
        <w:pBdr>
          <w:top w:val="nil"/>
          <w:left w:val="nil"/>
          <w:bottom w:val="nil"/>
          <w:right w:val="nil"/>
          <w:between w:val="nil"/>
        </w:pBdr>
        <w:ind w:left="1418" w:hanging="709"/>
      </w:pPr>
      <w:r w:rsidRPr="006073D7">
        <w:t>The source of funding is:</w:t>
      </w:r>
    </w:p>
    <w:p w14:paraId="0AC8A44D" w14:textId="77777777" w:rsidR="00E61FB7" w:rsidRPr="00E61FB7" w:rsidRDefault="00E61FB7" w:rsidP="00E61FB7">
      <w:pPr>
        <w:pBdr>
          <w:top w:val="nil"/>
          <w:left w:val="nil"/>
          <w:bottom w:val="nil"/>
          <w:right w:val="nil"/>
          <w:between w:val="nil"/>
        </w:pBdr>
      </w:pPr>
    </w:p>
    <w:p w14:paraId="05D4B705" w14:textId="60E93FB0" w:rsidR="00FD2651" w:rsidRPr="00E61FB7" w:rsidRDefault="0043613A" w:rsidP="00B17DA2">
      <w:pPr>
        <w:numPr>
          <w:ilvl w:val="0"/>
          <w:numId w:val="32"/>
        </w:numPr>
        <w:pBdr>
          <w:top w:val="nil"/>
          <w:left w:val="nil"/>
          <w:bottom w:val="nil"/>
          <w:right w:val="nil"/>
          <w:between w:val="nil"/>
        </w:pBdr>
        <w:rPr>
          <w:color w:val="000000"/>
        </w:rPr>
      </w:pPr>
      <w:r w:rsidRPr="006073D7">
        <w:rPr>
          <w:color w:val="000000"/>
        </w:rPr>
        <w:t>GOCC and GFIs, the proposed Corporate Operating Budget</w:t>
      </w:r>
      <w:r w:rsidR="007F1762">
        <w:rPr>
          <w:color w:val="000000"/>
        </w:rPr>
        <w:t xml:space="preserve"> for the year 202</w:t>
      </w:r>
      <w:r w:rsidR="00464985">
        <w:rPr>
          <w:color w:val="000000"/>
        </w:rPr>
        <w:t>4</w:t>
      </w:r>
    </w:p>
    <w:p w14:paraId="179E543D" w14:textId="77777777" w:rsidR="00FD2651" w:rsidRPr="006073D7" w:rsidRDefault="00FD2651">
      <w:pPr>
        <w:ind w:left="720"/>
      </w:pPr>
    </w:p>
    <w:p w14:paraId="301260A8" w14:textId="02AD5BA5" w:rsidR="00FD2651" w:rsidRPr="006073D7" w:rsidRDefault="0043613A" w:rsidP="00B17DA2">
      <w:pPr>
        <w:pStyle w:val="Heading2"/>
        <w:numPr>
          <w:ilvl w:val="0"/>
          <w:numId w:val="17"/>
        </w:numPr>
        <w:spacing w:before="0"/>
        <w:ind w:hanging="540"/>
        <w:jc w:val="left"/>
      </w:pPr>
      <w:bookmarkStart w:id="39" w:name="_Toc46916349"/>
      <w:r w:rsidRPr="006073D7">
        <w:t>Bidding Requirements</w:t>
      </w:r>
      <w:bookmarkEnd w:id="39"/>
    </w:p>
    <w:p w14:paraId="4C12E539" w14:textId="77777777" w:rsidR="00FD2651" w:rsidRPr="006073D7" w:rsidRDefault="00FD2651"/>
    <w:p w14:paraId="0BF08D88" w14:textId="77777777" w:rsidR="00FD2651" w:rsidRPr="006073D7" w:rsidRDefault="0043613A">
      <w:pPr>
        <w:pBdr>
          <w:top w:val="nil"/>
          <w:left w:val="nil"/>
          <w:bottom w:val="nil"/>
          <w:right w:val="nil"/>
          <w:between w:val="nil"/>
        </w:pBdr>
        <w:ind w:left="720"/>
        <w:rPr>
          <w:color w:val="000000"/>
        </w:rPr>
      </w:pPr>
      <w:r w:rsidRPr="006073D7">
        <w:rPr>
          <w:color w:val="000000"/>
        </w:rPr>
        <w:t>The Bidding for the Project shall be governed by all the provisions of RA No. 9184 and its 2016 revised IRR, including its Generic Procurement Manua</w:t>
      </w:r>
      <w:r w:rsidRPr="006073D7">
        <w:t>ls</w:t>
      </w:r>
      <w:r w:rsidRPr="006073D7">
        <w:rPr>
          <w:color w:val="000000"/>
        </w:rPr>
        <w:t xml:space="preserve"> and associated policies, rules and regulations as the primary source thereof, while the herein clauses shall serve as the secondary source thereof.  </w:t>
      </w:r>
    </w:p>
    <w:p w14:paraId="26725B5F" w14:textId="77777777" w:rsidR="00FD2651" w:rsidRPr="006073D7" w:rsidRDefault="00FD2651"/>
    <w:p w14:paraId="0C281180" w14:textId="28DBD01D" w:rsidR="00FD2651" w:rsidRPr="006073D7" w:rsidRDefault="0043613A">
      <w:pPr>
        <w:ind w:left="720"/>
      </w:pPr>
      <w:r w:rsidRPr="006073D7">
        <w:t>Any amendments made to the IRR and other GPPB issuances shall be applicable only to the ongoing posting, advertisement, or</w:t>
      </w:r>
      <w:r w:rsidRPr="006073D7">
        <w:rPr>
          <w:b/>
        </w:rPr>
        <w:t xml:space="preserve"> </w:t>
      </w:r>
      <w:r w:rsidR="008053B0" w:rsidRPr="006073D7">
        <w:rPr>
          <w:b/>
        </w:rPr>
        <w:t>IB</w:t>
      </w:r>
      <w:r w:rsidR="008053B0" w:rsidRPr="006073D7">
        <w:t xml:space="preserve"> by</w:t>
      </w:r>
      <w:r w:rsidRPr="006073D7">
        <w:t xml:space="preserve"> the BAC through the issuance of a supplemental or bid bulletin. </w:t>
      </w:r>
    </w:p>
    <w:p w14:paraId="783401A3" w14:textId="77777777" w:rsidR="00FD2651" w:rsidRPr="006073D7" w:rsidRDefault="0043613A">
      <w:pPr>
        <w:ind w:left="720" w:hanging="90"/>
      </w:pPr>
      <w:r w:rsidRPr="006073D7">
        <w:t xml:space="preserve">  </w:t>
      </w:r>
    </w:p>
    <w:p w14:paraId="7E2FB582" w14:textId="77777777" w:rsidR="00FD2651" w:rsidRPr="006073D7" w:rsidRDefault="0043613A">
      <w:pPr>
        <w:pStyle w:val="Heading2"/>
        <w:spacing w:before="0"/>
        <w:ind w:left="720" w:firstLine="0"/>
        <w:jc w:val="both"/>
        <w:rPr>
          <w:b w:val="0"/>
          <w:sz w:val="24"/>
          <w:szCs w:val="24"/>
        </w:rPr>
      </w:pPr>
      <w:bookmarkStart w:id="40" w:name="_Toc46916350"/>
      <w:r w:rsidRPr="006073D7">
        <w:rPr>
          <w:b w:val="0"/>
          <w:sz w:val="24"/>
          <w:szCs w:val="24"/>
        </w:rPr>
        <w:t>The Bidder, by the act of submitting its Bid, shall be deemed to have verified and accepted the general requirements of this Project, including other factors that may affect the cost, duration and execution or implementation of the contract, project, or work and examine all instructions, forms, terms, and project requirements in the Bidding Documents.</w:t>
      </w:r>
      <w:bookmarkEnd w:id="40"/>
    </w:p>
    <w:p w14:paraId="075340A1" w14:textId="77777777" w:rsidR="00FD2651" w:rsidRPr="006073D7" w:rsidRDefault="00FD2651"/>
    <w:p w14:paraId="1FE31278" w14:textId="6DFA0A0D" w:rsidR="00FD2651" w:rsidRPr="006073D7" w:rsidRDefault="0043613A" w:rsidP="00B17DA2">
      <w:pPr>
        <w:pStyle w:val="Heading2"/>
        <w:numPr>
          <w:ilvl w:val="0"/>
          <w:numId w:val="17"/>
        </w:numPr>
        <w:spacing w:before="0"/>
        <w:ind w:hanging="540"/>
        <w:jc w:val="left"/>
      </w:pPr>
      <w:bookmarkStart w:id="41" w:name="_Toc46916351"/>
      <w:r w:rsidRPr="006073D7">
        <w:t>Corrupt, Fraudulent, Collusive, and Coercive Practices</w:t>
      </w:r>
      <w:bookmarkEnd w:id="41"/>
    </w:p>
    <w:p w14:paraId="65483EFD" w14:textId="77777777" w:rsidR="00FD2651" w:rsidRPr="006073D7" w:rsidRDefault="00FD2651"/>
    <w:p w14:paraId="1FA54EFF" w14:textId="77777777" w:rsidR="00FD2651" w:rsidRPr="006073D7" w:rsidRDefault="0043613A">
      <w:pPr>
        <w:ind w:left="720"/>
      </w:pPr>
      <w:r w:rsidRPr="006073D7">
        <w:t xml:space="preserve">The Procuring Entity, as well as the Bidders and Suppliers, shall observe the highest standard of ethics during the procurement and execution of the contract.  They or through an agent shall not engage in corrupt, fraudulent, collusive, coercive, and obstructive practices defined under Annex “I” of the 2016 revised IRR of RA No. 9184 or other integrity violations in competing for the Project. </w:t>
      </w:r>
    </w:p>
    <w:p w14:paraId="23D4535F" w14:textId="77777777" w:rsidR="00FD2651" w:rsidRPr="006073D7" w:rsidRDefault="00FD2651">
      <w:pPr>
        <w:ind w:left="720"/>
      </w:pPr>
    </w:p>
    <w:p w14:paraId="238F28F9" w14:textId="749CF339" w:rsidR="00FD2651" w:rsidRPr="006073D7" w:rsidRDefault="0043613A" w:rsidP="00B17DA2">
      <w:pPr>
        <w:pStyle w:val="Heading2"/>
        <w:numPr>
          <w:ilvl w:val="0"/>
          <w:numId w:val="17"/>
        </w:numPr>
        <w:spacing w:before="0"/>
        <w:ind w:hanging="540"/>
        <w:jc w:val="left"/>
      </w:pPr>
      <w:bookmarkStart w:id="42" w:name="_Toc46916352"/>
      <w:r w:rsidRPr="006073D7">
        <w:t>Eligible Bidders</w:t>
      </w:r>
      <w:bookmarkEnd w:id="42"/>
    </w:p>
    <w:p w14:paraId="46239A8B" w14:textId="77777777" w:rsidR="00FD2651" w:rsidRPr="006073D7" w:rsidRDefault="00FD2651"/>
    <w:p w14:paraId="5EECA847" w14:textId="77777777" w:rsidR="00FD2651" w:rsidRPr="006073D7" w:rsidRDefault="0043613A">
      <w:pPr>
        <w:pBdr>
          <w:top w:val="nil"/>
          <w:left w:val="nil"/>
          <w:bottom w:val="nil"/>
          <w:right w:val="nil"/>
          <w:between w:val="nil"/>
        </w:pBdr>
        <w:ind w:left="1440" w:hanging="720"/>
      </w:pPr>
      <w:r w:rsidRPr="006073D7">
        <w:lastRenderedPageBreak/>
        <w:t>5.1.</w:t>
      </w:r>
      <w:r w:rsidRPr="006073D7">
        <w:tab/>
      </w:r>
      <w:r w:rsidRPr="006073D7">
        <w:rPr>
          <w:color w:val="000000"/>
        </w:rPr>
        <w:t>Only Bids of Bidders found to be legally, technically, and financially capable will be evaluated.</w:t>
      </w:r>
    </w:p>
    <w:p w14:paraId="38008735" w14:textId="77777777" w:rsidR="00FD2651" w:rsidRPr="006073D7" w:rsidRDefault="00FD2651">
      <w:pPr>
        <w:pBdr>
          <w:top w:val="nil"/>
          <w:left w:val="nil"/>
          <w:bottom w:val="nil"/>
          <w:right w:val="nil"/>
          <w:between w:val="nil"/>
        </w:pBdr>
        <w:ind w:left="1440" w:hanging="720"/>
        <w:rPr>
          <w:color w:val="000000"/>
        </w:rPr>
      </w:pPr>
    </w:p>
    <w:p w14:paraId="467C4FA4" w14:textId="75E294BF" w:rsidR="00FD2651" w:rsidRPr="006073D7" w:rsidRDefault="0043613A" w:rsidP="002771D6">
      <w:pPr>
        <w:pBdr>
          <w:top w:val="nil"/>
          <w:left w:val="nil"/>
          <w:bottom w:val="nil"/>
          <w:right w:val="nil"/>
          <w:between w:val="nil"/>
        </w:pBdr>
        <w:ind w:left="1440" w:hanging="720"/>
      </w:pPr>
      <w:r w:rsidRPr="006073D7">
        <w:t>5.2.</w:t>
      </w:r>
      <w:r w:rsidRPr="006073D7">
        <w:tab/>
        <w:t xml:space="preserve">Foreign ownership </w:t>
      </w:r>
      <w:r w:rsidR="009B6455" w:rsidRPr="006073D7">
        <w:t xml:space="preserve">limited to those allowed under the rules may participate </w:t>
      </w:r>
      <w:r w:rsidRPr="006073D7">
        <w:t xml:space="preserve">in this Project. </w:t>
      </w:r>
    </w:p>
    <w:p w14:paraId="2A0811E2" w14:textId="77777777" w:rsidR="00FD2651" w:rsidRPr="006073D7" w:rsidRDefault="00FD2651">
      <w:pPr>
        <w:ind w:left="1843"/>
      </w:pPr>
    </w:p>
    <w:p w14:paraId="12A2D3A3" w14:textId="77777777" w:rsidR="00FD2651" w:rsidRPr="006073D7" w:rsidRDefault="0043613A">
      <w:pPr>
        <w:pBdr>
          <w:top w:val="nil"/>
          <w:left w:val="nil"/>
          <w:bottom w:val="nil"/>
          <w:right w:val="nil"/>
          <w:between w:val="nil"/>
        </w:pBdr>
        <w:ind w:left="1440" w:hanging="720"/>
      </w:pPr>
      <w:r w:rsidRPr="006073D7">
        <w:t>5.3.</w:t>
      </w:r>
      <w:r w:rsidRPr="006073D7">
        <w:tab/>
      </w:r>
      <w:r w:rsidRPr="006073D7">
        <w:rPr>
          <w:color w:val="000000"/>
        </w:rPr>
        <w:t xml:space="preserve">Pursuant to Section 23.4.1.3 of the 2016 revised IRR of RA No.9184, </w:t>
      </w:r>
      <w:r w:rsidRPr="006073D7">
        <w:t>t</w:t>
      </w:r>
      <w:r w:rsidRPr="006073D7">
        <w:rPr>
          <w:color w:val="000000"/>
        </w:rPr>
        <w:t xml:space="preserve">he Bidder shall have an SLCC that is at least one (1) contract similar to the Project the value of which, adjusted to current prices using the PSA’s CPI, must be at least equivalent to: </w:t>
      </w:r>
    </w:p>
    <w:p w14:paraId="36D284BB" w14:textId="6CBE8603" w:rsidR="00FD2651" w:rsidRPr="006073D7" w:rsidRDefault="00FD2651" w:rsidP="009976F5">
      <w:pPr>
        <w:pBdr>
          <w:top w:val="nil"/>
          <w:left w:val="nil"/>
          <w:bottom w:val="nil"/>
          <w:right w:val="nil"/>
          <w:between w:val="nil"/>
        </w:pBdr>
        <w:rPr>
          <w:color w:val="000000"/>
        </w:rPr>
      </w:pPr>
    </w:p>
    <w:p w14:paraId="453AD01A" w14:textId="77777777" w:rsidR="00FD2651" w:rsidRPr="006073D7" w:rsidRDefault="0043613A" w:rsidP="00B17DA2">
      <w:pPr>
        <w:numPr>
          <w:ilvl w:val="0"/>
          <w:numId w:val="7"/>
        </w:numPr>
        <w:ind w:left="1843" w:hanging="425"/>
      </w:pPr>
      <w:r w:rsidRPr="006073D7">
        <w:t>For the procurement of Expendable Supplies: The Bidder must have completed a single contract that is similar to this Project, equivalent to at least twenty-five percent (25%) of the ABC.</w:t>
      </w:r>
    </w:p>
    <w:p w14:paraId="6A206D49" w14:textId="77777777" w:rsidR="00FD2651" w:rsidRPr="006073D7" w:rsidRDefault="00FD2651" w:rsidP="002771D6"/>
    <w:p w14:paraId="790D71BE" w14:textId="77777777" w:rsidR="00FD2651" w:rsidRPr="006073D7" w:rsidRDefault="0043613A">
      <w:pPr>
        <w:ind w:left="1440" w:hanging="720"/>
      </w:pPr>
      <w:r w:rsidRPr="006073D7">
        <w:t>5.4.</w:t>
      </w:r>
      <w:r w:rsidRPr="006073D7">
        <w:tab/>
        <w:t xml:space="preserve">The Bidders shall comply with the eligibility criteria under Section 23.4.1 of the 2016 IRR of RA No. 9184.  </w:t>
      </w:r>
    </w:p>
    <w:p w14:paraId="13D17944" w14:textId="77777777" w:rsidR="00FD2651" w:rsidRPr="006073D7" w:rsidRDefault="00FD2651">
      <w:pPr>
        <w:pBdr>
          <w:top w:val="nil"/>
          <w:left w:val="nil"/>
          <w:bottom w:val="nil"/>
          <w:right w:val="nil"/>
          <w:between w:val="nil"/>
        </w:pBdr>
        <w:ind w:left="1440" w:hanging="720"/>
      </w:pPr>
    </w:p>
    <w:p w14:paraId="6625E743" w14:textId="330D6A59" w:rsidR="00FD2651" w:rsidRPr="006073D7" w:rsidRDefault="0043613A" w:rsidP="00B17DA2">
      <w:pPr>
        <w:pStyle w:val="Heading2"/>
        <w:numPr>
          <w:ilvl w:val="0"/>
          <w:numId w:val="17"/>
        </w:numPr>
        <w:spacing w:before="0"/>
        <w:ind w:hanging="540"/>
        <w:jc w:val="left"/>
      </w:pPr>
      <w:bookmarkStart w:id="43" w:name="_Toc46916353"/>
      <w:r w:rsidRPr="006073D7">
        <w:t>Origin of Goods</w:t>
      </w:r>
      <w:bookmarkEnd w:id="43"/>
    </w:p>
    <w:p w14:paraId="5725F312" w14:textId="77777777" w:rsidR="00FD2651" w:rsidRPr="006073D7" w:rsidRDefault="00FD2651"/>
    <w:p w14:paraId="65EACB6F" w14:textId="77777777" w:rsidR="00FD2651" w:rsidRPr="006073D7" w:rsidRDefault="0043613A">
      <w:pPr>
        <w:ind w:left="720"/>
      </w:pPr>
      <w:r w:rsidRPr="006073D7">
        <w:t xml:space="preserve">There is no restriction on the origin of goods other than those prohibited by a decision of the UN Security Council taken under Chapter VII of the Charter of the UN, subject to Domestic Preference requirements under </w:t>
      </w:r>
      <w:r w:rsidRPr="006073D7">
        <w:rPr>
          <w:b/>
        </w:rPr>
        <w:t>ITB</w:t>
      </w:r>
      <w:r w:rsidRPr="006073D7">
        <w:t xml:space="preserve"> Clause 18.</w:t>
      </w:r>
    </w:p>
    <w:p w14:paraId="7B8B4F9E" w14:textId="77777777" w:rsidR="00FD2651" w:rsidRPr="006073D7" w:rsidRDefault="00FD2651"/>
    <w:p w14:paraId="2A7A48A0" w14:textId="1531630F" w:rsidR="00FD2651" w:rsidRPr="006073D7" w:rsidRDefault="0043613A" w:rsidP="00B17DA2">
      <w:pPr>
        <w:pStyle w:val="Heading2"/>
        <w:numPr>
          <w:ilvl w:val="0"/>
          <w:numId w:val="17"/>
        </w:numPr>
        <w:spacing w:before="0"/>
        <w:ind w:hanging="540"/>
        <w:jc w:val="left"/>
      </w:pPr>
      <w:bookmarkStart w:id="44" w:name="_Toc46916354"/>
      <w:r w:rsidRPr="006073D7">
        <w:t>Subcontracts</w:t>
      </w:r>
      <w:bookmarkEnd w:id="44"/>
    </w:p>
    <w:p w14:paraId="3040EF14" w14:textId="77777777" w:rsidR="00FD2651" w:rsidRPr="006073D7" w:rsidRDefault="00FD2651"/>
    <w:p w14:paraId="46209AA5" w14:textId="77777777" w:rsidR="00FD2651" w:rsidRPr="006073D7" w:rsidRDefault="0043613A" w:rsidP="00B17DA2">
      <w:pPr>
        <w:numPr>
          <w:ilvl w:val="2"/>
          <w:numId w:val="30"/>
        </w:numPr>
        <w:pBdr>
          <w:top w:val="nil"/>
          <w:left w:val="nil"/>
          <w:bottom w:val="nil"/>
          <w:right w:val="nil"/>
          <w:between w:val="nil"/>
        </w:pBdr>
        <w:ind w:left="1418" w:hanging="709"/>
      </w:pPr>
      <w:r w:rsidRPr="006073D7">
        <w:rPr>
          <w:color w:val="000000"/>
        </w:rPr>
        <w:t>The Bidder may subcontract portions of the Project to the extent allowed by the Procuring Entity as stated herein, but in no case more than twenty percent (20%) of the Project.</w:t>
      </w:r>
    </w:p>
    <w:p w14:paraId="6BD9979C" w14:textId="77777777" w:rsidR="00FD2651" w:rsidRPr="006073D7" w:rsidRDefault="00FD2651">
      <w:pPr>
        <w:pBdr>
          <w:top w:val="nil"/>
          <w:left w:val="nil"/>
          <w:bottom w:val="nil"/>
          <w:right w:val="nil"/>
          <w:between w:val="nil"/>
        </w:pBdr>
        <w:ind w:left="1418"/>
        <w:rPr>
          <w:color w:val="000000"/>
        </w:rPr>
      </w:pPr>
    </w:p>
    <w:p w14:paraId="159A3C8D" w14:textId="77777777" w:rsidR="00FD2651" w:rsidRPr="006073D7" w:rsidRDefault="0043613A">
      <w:pPr>
        <w:pBdr>
          <w:top w:val="nil"/>
          <w:left w:val="nil"/>
          <w:bottom w:val="nil"/>
          <w:right w:val="nil"/>
          <w:between w:val="nil"/>
        </w:pBdr>
        <w:ind w:left="1418"/>
      </w:pPr>
      <w:r w:rsidRPr="006073D7">
        <w:rPr>
          <w:color w:val="000000"/>
        </w:rPr>
        <w:t xml:space="preserve">The Procuring Entity has prescribed that: </w:t>
      </w:r>
    </w:p>
    <w:p w14:paraId="3EF63D8A" w14:textId="77777777" w:rsidR="00FD2651" w:rsidRPr="006073D7" w:rsidRDefault="00FD2651" w:rsidP="002771D6">
      <w:pPr>
        <w:pBdr>
          <w:top w:val="nil"/>
          <w:left w:val="nil"/>
          <w:bottom w:val="nil"/>
          <w:right w:val="nil"/>
          <w:between w:val="nil"/>
        </w:pBdr>
        <w:rPr>
          <w:color w:val="000000"/>
        </w:rPr>
      </w:pPr>
    </w:p>
    <w:p w14:paraId="07A3A297" w14:textId="77777777" w:rsidR="00FD2651" w:rsidRPr="002771D6" w:rsidRDefault="0043613A" w:rsidP="00B17DA2">
      <w:pPr>
        <w:numPr>
          <w:ilvl w:val="3"/>
          <w:numId w:val="29"/>
        </w:numPr>
        <w:pBdr>
          <w:top w:val="nil"/>
          <w:left w:val="nil"/>
          <w:bottom w:val="nil"/>
          <w:right w:val="nil"/>
          <w:between w:val="nil"/>
        </w:pBdr>
        <w:ind w:left="1890" w:hanging="425"/>
      </w:pPr>
      <w:r w:rsidRPr="006073D7">
        <w:rPr>
          <w:color w:val="000000"/>
        </w:rPr>
        <w:t>Subcontracting is not allowed.</w:t>
      </w:r>
    </w:p>
    <w:p w14:paraId="1071549B" w14:textId="77777777" w:rsidR="002771D6" w:rsidRPr="006073D7" w:rsidRDefault="002771D6" w:rsidP="002771D6">
      <w:pPr>
        <w:pBdr>
          <w:top w:val="nil"/>
          <w:left w:val="nil"/>
          <w:bottom w:val="nil"/>
          <w:right w:val="nil"/>
          <w:between w:val="nil"/>
        </w:pBdr>
        <w:ind w:left="1890"/>
      </w:pPr>
    </w:p>
    <w:p w14:paraId="786962C6" w14:textId="77777777" w:rsidR="00FD2651" w:rsidRPr="006073D7" w:rsidRDefault="0043613A" w:rsidP="00B17DA2">
      <w:pPr>
        <w:numPr>
          <w:ilvl w:val="2"/>
          <w:numId w:val="30"/>
        </w:numPr>
        <w:pBdr>
          <w:top w:val="nil"/>
          <w:left w:val="nil"/>
          <w:bottom w:val="nil"/>
          <w:right w:val="nil"/>
          <w:between w:val="nil"/>
        </w:pBdr>
        <w:ind w:left="1418" w:hanging="709"/>
      </w:pPr>
      <w:bookmarkStart w:id="45" w:name="_heading=h.z337ya" w:colFirst="0" w:colLast="0"/>
      <w:bookmarkEnd w:id="45"/>
      <w:r w:rsidRPr="006073D7">
        <w:rPr>
          <w:color w:val="000000"/>
        </w:rPr>
        <w:t>Subcontracting of any portion of the Project does not relieve the Supplier of any liability or obligation under the Contract.  The Supplier will be responsible for the acts, defaults, and negligence of any subcontractor, its agents, servants, or workmen as fully as if these were the Supplier’s own acts, defaults, or negligence, or those of its agents, servants, or workmen.</w:t>
      </w:r>
    </w:p>
    <w:p w14:paraId="7DFF417C" w14:textId="77777777" w:rsidR="00FD2651" w:rsidRPr="006073D7" w:rsidRDefault="00FD2651">
      <w:bookmarkStart w:id="46" w:name="_heading=h.3j2qqm3" w:colFirst="0" w:colLast="0"/>
      <w:bookmarkEnd w:id="46"/>
    </w:p>
    <w:p w14:paraId="4480201E" w14:textId="3B8004E3" w:rsidR="00FD2651" w:rsidRPr="006073D7" w:rsidRDefault="0043613A" w:rsidP="00B17DA2">
      <w:pPr>
        <w:pStyle w:val="Heading2"/>
        <w:numPr>
          <w:ilvl w:val="0"/>
          <w:numId w:val="17"/>
        </w:numPr>
        <w:spacing w:before="0"/>
        <w:ind w:hanging="540"/>
        <w:jc w:val="left"/>
      </w:pPr>
      <w:bookmarkStart w:id="47" w:name="_Toc46916355"/>
      <w:r w:rsidRPr="006073D7">
        <w:t>Pre-Bid Conference</w:t>
      </w:r>
      <w:bookmarkEnd w:id="47"/>
    </w:p>
    <w:p w14:paraId="025CF24C" w14:textId="77777777" w:rsidR="00FD2651" w:rsidRPr="006073D7" w:rsidRDefault="00FD2651"/>
    <w:p w14:paraId="42C80774" w14:textId="0E37C16D" w:rsidR="00FD2651" w:rsidRPr="00541EAA" w:rsidRDefault="0043613A">
      <w:pPr>
        <w:ind w:left="720"/>
        <w:rPr>
          <w:b/>
        </w:rPr>
      </w:pPr>
      <w:r w:rsidRPr="00541EAA">
        <w:t xml:space="preserve">The Procuring Entity will hold a pre-bid conference for this Project on the specified date and time and either at its physical address </w:t>
      </w:r>
      <w:r w:rsidR="002A3CB8" w:rsidRPr="00541EAA">
        <w:t xml:space="preserve">at </w:t>
      </w:r>
      <w:r w:rsidR="00541EAA" w:rsidRPr="00541EAA">
        <w:t>SMWD Bldg. 4</w:t>
      </w:r>
      <w:r w:rsidR="00541EAA" w:rsidRPr="00541EAA">
        <w:rPr>
          <w:vertAlign w:val="superscript"/>
        </w:rPr>
        <w:t>th</w:t>
      </w:r>
      <w:r w:rsidR="00541EAA" w:rsidRPr="00541EAA">
        <w:t xml:space="preserve"> Floor, No. 302</w:t>
      </w:r>
      <w:r w:rsidR="002A3CB8" w:rsidRPr="00541EAA">
        <w:t xml:space="preserve"> J.P. Rizal St.,</w:t>
      </w:r>
      <w:r w:rsidR="00B93536">
        <w:t xml:space="preserve"> </w:t>
      </w:r>
      <w:proofErr w:type="spellStart"/>
      <w:r w:rsidR="002A3CB8" w:rsidRPr="00541EAA">
        <w:t>Poblacion</w:t>
      </w:r>
      <w:proofErr w:type="spellEnd"/>
      <w:r w:rsidR="002A3CB8" w:rsidRPr="00541EAA">
        <w:t>, Santa Maria, Bulacan</w:t>
      </w:r>
      <w:r w:rsidRPr="00541EAA">
        <w:t xml:space="preserve"> </w:t>
      </w:r>
      <w:r w:rsidR="002A3CB8" w:rsidRPr="00541EAA">
        <w:t xml:space="preserve">face to face </w:t>
      </w:r>
      <w:r w:rsidRPr="00541EAA">
        <w:t xml:space="preserve">and/or through videoconferencing/webcasting} as indicated in paragraph 6 of the </w:t>
      </w:r>
      <w:r w:rsidRPr="00541EAA">
        <w:rPr>
          <w:b/>
        </w:rPr>
        <w:t>IB.</w:t>
      </w:r>
    </w:p>
    <w:p w14:paraId="0ED2CFAD" w14:textId="77777777" w:rsidR="00FD2651" w:rsidRPr="006073D7" w:rsidRDefault="00FD2651"/>
    <w:p w14:paraId="4875E4DB" w14:textId="4B8D224E" w:rsidR="00FD2651" w:rsidRPr="006073D7" w:rsidRDefault="0043613A" w:rsidP="00B17DA2">
      <w:pPr>
        <w:pStyle w:val="Heading2"/>
        <w:numPr>
          <w:ilvl w:val="0"/>
          <w:numId w:val="17"/>
        </w:numPr>
        <w:spacing w:before="0"/>
        <w:ind w:hanging="540"/>
        <w:jc w:val="left"/>
      </w:pPr>
      <w:bookmarkStart w:id="48" w:name="_Toc46916356"/>
      <w:r w:rsidRPr="006073D7">
        <w:t>Clarification and Amendment of Bidding Documents</w:t>
      </w:r>
      <w:bookmarkEnd w:id="48"/>
    </w:p>
    <w:p w14:paraId="6DD98A8F" w14:textId="77777777" w:rsidR="00FD2651" w:rsidRPr="006073D7" w:rsidRDefault="00FD2651">
      <w:pPr>
        <w:ind w:left="720"/>
      </w:pPr>
    </w:p>
    <w:p w14:paraId="4DA58A75" w14:textId="77777777" w:rsidR="00FD2651" w:rsidRPr="006073D7" w:rsidRDefault="0043613A">
      <w:pPr>
        <w:ind w:left="720"/>
      </w:pPr>
      <w:r w:rsidRPr="006073D7">
        <w:lastRenderedPageBreak/>
        <w:t xml:space="preserve">Prospective bidders may request for clarification on and/or interpretation of any part of the Bidding Documents.  Such requests must be in writing and received by the Procuring Entity, either at its given address or through electronic mail indicated in the </w:t>
      </w:r>
      <w:r w:rsidRPr="006073D7">
        <w:rPr>
          <w:b/>
        </w:rPr>
        <w:t>IB</w:t>
      </w:r>
      <w:r w:rsidRPr="006073D7">
        <w:t>, at least ten (10) calendar days before the deadline set for the submission and receipt of Bids.</w:t>
      </w:r>
    </w:p>
    <w:p w14:paraId="62BD83BE" w14:textId="77777777" w:rsidR="00FD2651" w:rsidRPr="006073D7" w:rsidRDefault="00FD2651">
      <w:pPr>
        <w:rPr>
          <w:color w:val="000000"/>
        </w:rPr>
      </w:pPr>
    </w:p>
    <w:p w14:paraId="1B73F6AE" w14:textId="6D0C7EBD" w:rsidR="00FD2651" w:rsidRPr="006073D7" w:rsidRDefault="0043613A" w:rsidP="00B17DA2">
      <w:pPr>
        <w:pStyle w:val="Heading2"/>
        <w:numPr>
          <w:ilvl w:val="0"/>
          <w:numId w:val="17"/>
        </w:numPr>
        <w:spacing w:before="0"/>
        <w:ind w:hanging="540"/>
        <w:jc w:val="left"/>
      </w:pPr>
      <w:bookmarkStart w:id="49" w:name="_Toc46916357"/>
      <w:r w:rsidRPr="006073D7">
        <w:t>Documents comprising the Bid: Eligibility and Technical Components</w:t>
      </w:r>
      <w:bookmarkEnd w:id="49"/>
    </w:p>
    <w:p w14:paraId="4ACB1ED8" w14:textId="77777777" w:rsidR="00FD2651" w:rsidRPr="006073D7" w:rsidRDefault="00FD2651"/>
    <w:p w14:paraId="6D6B0FB2" w14:textId="2907D927" w:rsidR="00FD2651" w:rsidRPr="006073D7" w:rsidRDefault="002A3CB8" w:rsidP="00B17DA2">
      <w:pPr>
        <w:numPr>
          <w:ilvl w:val="2"/>
          <w:numId w:val="22"/>
        </w:numPr>
        <w:pBdr>
          <w:top w:val="nil"/>
          <w:left w:val="nil"/>
          <w:bottom w:val="nil"/>
          <w:right w:val="nil"/>
          <w:between w:val="nil"/>
        </w:pBdr>
        <w:ind w:left="1418" w:hanging="709"/>
      </w:pPr>
      <w:bookmarkStart w:id="50" w:name="_heading=h.3whwml4" w:colFirst="0" w:colLast="0"/>
      <w:bookmarkEnd w:id="50"/>
      <w:r w:rsidRPr="006073D7">
        <w:t>The first</w:t>
      </w:r>
      <w:r w:rsidR="0043613A" w:rsidRPr="006073D7">
        <w:t xml:space="preserve"> envelope shall contain the eligibility and technical documents of the Bid as specified in </w:t>
      </w:r>
      <w:r w:rsidR="0043613A" w:rsidRPr="006073D7">
        <w:rPr>
          <w:b/>
        </w:rPr>
        <w:t>Section VIII (Checklist of Technical and Financial Documents)</w:t>
      </w:r>
      <w:r w:rsidR="0043613A" w:rsidRPr="006073D7">
        <w:t xml:space="preserve">. </w:t>
      </w:r>
    </w:p>
    <w:p w14:paraId="3F460797" w14:textId="77777777" w:rsidR="00FD2651" w:rsidRPr="006073D7" w:rsidRDefault="00FD2651">
      <w:pPr>
        <w:pBdr>
          <w:top w:val="nil"/>
          <w:left w:val="nil"/>
          <w:bottom w:val="nil"/>
          <w:right w:val="nil"/>
          <w:between w:val="nil"/>
        </w:pBdr>
        <w:ind w:left="1418" w:hanging="720"/>
        <w:rPr>
          <w:color w:val="000000"/>
        </w:rPr>
      </w:pPr>
    </w:p>
    <w:p w14:paraId="7C9E034B" w14:textId="5F003B96" w:rsidR="00FD2651" w:rsidRPr="006073D7" w:rsidRDefault="0043613A" w:rsidP="00B17DA2">
      <w:pPr>
        <w:numPr>
          <w:ilvl w:val="2"/>
          <w:numId w:val="22"/>
        </w:numPr>
        <w:pBdr>
          <w:top w:val="nil"/>
          <w:left w:val="nil"/>
          <w:bottom w:val="nil"/>
          <w:right w:val="nil"/>
          <w:between w:val="nil"/>
        </w:pBdr>
        <w:ind w:left="1418" w:hanging="709"/>
      </w:pPr>
      <w:bookmarkStart w:id="51" w:name="_heading=h.2bn6wsx" w:colFirst="0" w:colLast="0"/>
      <w:bookmarkEnd w:id="51"/>
      <w:r w:rsidRPr="006073D7">
        <w:rPr>
          <w:color w:val="000000"/>
        </w:rPr>
        <w:t xml:space="preserve">The Bidder’s SLCC as indicated in </w:t>
      </w:r>
      <w:r w:rsidRPr="006073D7">
        <w:rPr>
          <w:b/>
          <w:color w:val="000000"/>
        </w:rPr>
        <w:t>ITB</w:t>
      </w:r>
      <w:r w:rsidRPr="006073D7">
        <w:rPr>
          <w:color w:val="000000"/>
        </w:rPr>
        <w:t xml:space="preserve"> Clause</w:t>
      </w:r>
      <w:r w:rsidRPr="006073D7">
        <w:t xml:space="preserve"> </w:t>
      </w:r>
      <w:r w:rsidRPr="006073D7">
        <w:rPr>
          <w:color w:val="000000"/>
        </w:rPr>
        <w:t xml:space="preserve">5.3 should have been completed within </w:t>
      </w:r>
      <w:r w:rsidR="002A3CB8">
        <w:rPr>
          <w:i/>
          <w:color w:val="000000"/>
        </w:rPr>
        <w:t>two (2) years</w:t>
      </w:r>
      <w:r w:rsidRPr="006073D7">
        <w:rPr>
          <w:i/>
          <w:color w:val="000000"/>
        </w:rPr>
        <w:t xml:space="preserve"> </w:t>
      </w:r>
      <w:r w:rsidRPr="006073D7">
        <w:rPr>
          <w:color w:val="000000"/>
        </w:rPr>
        <w:t>prior to the deadline for the submission and receipt of bids.</w:t>
      </w:r>
    </w:p>
    <w:p w14:paraId="54F15379" w14:textId="77777777" w:rsidR="00FD2651" w:rsidRPr="006073D7" w:rsidRDefault="00FD2651">
      <w:pPr>
        <w:pBdr>
          <w:top w:val="nil"/>
          <w:left w:val="nil"/>
          <w:bottom w:val="nil"/>
          <w:right w:val="nil"/>
          <w:between w:val="nil"/>
        </w:pBdr>
        <w:ind w:left="9540"/>
        <w:rPr>
          <w:shd w:val="clear" w:color="auto" w:fill="D9EAD3"/>
        </w:rPr>
      </w:pPr>
      <w:bookmarkStart w:id="52" w:name="_heading=h.lc3ibcwac7k7" w:colFirst="0" w:colLast="0"/>
      <w:bookmarkEnd w:id="52"/>
    </w:p>
    <w:p w14:paraId="491C3348" w14:textId="77777777" w:rsidR="00FD2651" w:rsidRPr="006073D7" w:rsidRDefault="0043613A" w:rsidP="00B17DA2">
      <w:pPr>
        <w:numPr>
          <w:ilvl w:val="2"/>
          <w:numId w:val="22"/>
        </w:numPr>
        <w:pBdr>
          <w:top w:val="nil"/>
          <w:left w:val="nil"/>
          <w:bottom w:val="nil"/>
          <w:right w:val="nil"/>
          <w:between w:val="nil"/>
        </w:pBdr>
        <w:ind w:left="1418" w:hanging="709"/>
      </w:pPr>
      <w:bookmarkStart w:id="53" w:name="_heading=h.11rv89k581xh" w:colFirst="0" w:colLast="0"/>
      <w:bookmarkEnd w:id="53"/>
      <w:r w:rsidRPr="006073D7">
        <w:t>If the eligibility requirements or statements, the bids, and all other documents for submission to the BAC are in foreign language other than English, it must be accompanied by a translation in English, which shall be authenticated by the appropriate Philippine foreign service establishment, post, or the equivalent office having jurisdiction over the foreign bidder’s affairs in the Philippines. Similar to the required authentication above, for Contracting Parties to the Apostille Convention, only the translated documents shall be authenticated through an apostille pursuant to GPPB Resolution No. 13-2019 dated 23 May 2019. The English translation shall govern, for purposes of interpretation of the bid.</w:t>
      </w:r>
    </w:p>
    <w:p w14:paraId="39537AFE" w14:textId="77777777" w:rsidR="00FD2651" w:rsidRPr="006073D7" w:rsidRDefault="00FD2651">
      <w:pPr>
        <w:pBdr>
          <w:top w:val="nil"/>
          <w:left w:val="nil"/>
          <w:bottom w:val="nil"/>
          <w:right w:val="nil"/>
          <w:between w:val="nil"/>
        </w:pBdr>
        <w:ind w:left="720"/>
        <w:rPr>
          <w:color w:val="000000"/>
        </w:rPr>
      </w:pPr>
      <w:bookmarkStart w:id="54" w:name="_heading=h.tih12ve8tat" w:colFirst="0" w:colLast="0"/>
      <w:bookmarkEnd w:id="54"/>
    </w:p>
    <w:p w14:paraId="52A23631" w14:textId="2065C5B8" w:rsidR="00FD2651" w:rsidRPr="006073D7" w:rsidRDefault="0043613A" w:rsidP="00B17DA2">
      <w:pPr>
        <w:pStyle w:val="Heading2"/>
        <w:numPr>
          <w:ilvl w:val="0"/>
          <w:numId w:val="17"/>
        </w:numPr>
        <w:spacing w:before="0"/>
        <w:ind w:hanging="540"/>
        <w:jc w:val="left"/>
      </w:pPr>
      <w:bookmarkStart w:id="55" w:name="_Toc46916358"/>
      <w:r w:rsidRPr="006073D7">
        <w:t>Documents comprising the Bid: Financial Component</w:t>
      </w:r>
      <w:bookmarkEnd w:id="55"/>
    </w:p>
    <w:p w14:paraId="3405E06D" w14:textId="77777777" w:rsidR="00FD2651" w:rsidRPr="006073D7" w:rsidRDefault="00FD2651"/>
    <w:p w14:paraId="607F7B48" w14:textId="299888B5" w:rsidR="00FD2651" w:rsidRPr="006073D7" w:rsidRDefault="002A3CB8" w:rsidP="00B17DA2">
      <w:pPr>
        <w:numPr>
          <w:ilvl w:val="1"/>
          <w:numId w:val="5"/>
        </w:numPr>
        <w:pBdr>
          <w:top w:val="nil"/>
          <w:left w:val="nil"/>
          <w:bottom w:val="nil"/>
          <w:right w:val="nil"/>
          <w:between w:val="nil"/>
        </w:pBdr>
        <w:ind w:hanging="731"/>
        <w:rPr>
          <w:color w:val="000000"/>
        </w:rPr>
      </w:pPr>
      <w:r w:rsidRPr="006073D7">
        <w:rPr>
          <w:color w:val="000000"/>
        </w:rPr>
        <w:t>T</w:t>
      </w:r>
      <w:r w:rsidRPr="006073D7">
        <w:t>he second</w:t>
      </w:r>
      <w:r w:rsidR="0043613A" w:rsidRPr="006073D7">
        <w:t xml:space="preserve"> bid envelope shall contain the financial documents for the Bid as specified in </w:t>
      </w:r>
      <w:r w:rsidR="0043613A" w:rsidRPr="006073D7">
        <w:rPr>
          <w:b/>
        </w:rPr>
        <w:t>Section VIII (Checklist of Technical and Financial Documents)</w:t>
      </w:r>
      <w:r w:rsidR="0043613A" w:rsidRPr="006073D7">
        <w:t xml:space="preserve">. </w:t>
      </w:r>
    </w:p>
    <w:p w14:paraId="15A95027" w14:textId="77777777" w:rsidR="00FD2651" w:rsidRPr="006073D7" w:rsidRDefault="00FD2651">
      <w:pPr>
        <w:pBdr>
          <w:top w:val="nil"/>
          <w:left w:val="nil"/>
          <w:bottom w:val="nil"/>
          <w:right w:val="nil"/>
          <w:between w:val="nil"/>
        </w:pBdr>
        <w:ind w:left="1440" w:hanging="720"/>
        <w:rPr>
          <w:color w:val="000000"/>
        </w:rPr>
      </w:pPr>
    </w:p>
    <w:p w14:paraId="1B74973A" w14:textId="6C256FB0" w:rsidR="00FD2651" w:rsidRPr="006073D7" w:rsidRDefault="0043613A" w:rsidP="00B17DA2">
      <w:pPr>
        <w:numPr>
          <w:ilvl w:val="1"/>
          <w:numId w:val="5"/>
        </w:numPr>
        <w:pBdr>
          <w:top w:val="nil"/>
          <w:left w:val="nil"/>
          <w:bottom w:val="nil"/>
          <w:right w:val="nil"/>
          <w:between w:val="nil"/>
        </w:pBdr>
        <w:ind w:hanging="731"/>
        <w:rPr>
          <w:color w:val="000000"/>
        </w:rPr>
      </w:pPr>
      <w:r w:rsidRPr="006073D7">
        <w:rPr>
          <w:color w:val="000000"/>
        </w:rPr>
        <w:t>If the Bidder claims preference as a Domestic Bidder or Domestic Entity, a certification issued by DTI shall be provided by the Bidder in accordance with Section 43.1.</w:t>
      </w:r>
      <w:r w:rsidR="00813ECA">
        <w:rPr>
          <w:color w:val="000000"/>
        </w:rPr>
        <w:t>3</w:t>
      </w:r>
      <w:r w:rsidRPr="006073D7">
        <w:rPr>
          <w:color w:val="000000"/>
        </w:rPr>
        <w:t xml:space="preserve"> of the 2016 revised IRR of RA No. 9184.</w:t>
      </w:r>
    </w:p>
    <w:p w14:paraId="62DA423E" w14:textId="77777777" w:rsidR="00FD2651" w:rsidRPr="006073D7" w:rsidRDefault="00FD2651">
      <w:pPr>
        <w:pBdr>
          <w:top w:val="nil"/>
          <w:left w:val="nil"/>
          <w:bottom w:val="nil"/>
          <w:right w:val="nil"/>
          <w:between w:val="nil"/>
        </w:pBdr>
        <w:ind w:left="1440" w:hanging="720"/>
        <w:rPr>
          <w:color w:val="000000"/>
        </w:rPr>
      </w:pPr>
    </w:p>
    <w:p w14:paraId="6A2C2AE0" w14:textId="77777777" w:rsidR="00FD2651" w:rsidRPr="006073D7" w:rsidRDefault="0043613A" w:rsidP="00B17DA2">
      <w:pPr>
        <w:numPr>
          <w:ilvl w:val="1"/>
          <w:numId w:val="5"/>
        </w:numPr>
        <w:pBdr>
          <w:top w:val="nil"/>
          <w:left w:val="nil"/>
          <w:bottom w:val="nil"/>
          <w:right w:val="nil"/>
          <w:between w:val="nil"/>
        </w:pBdr>
        <w:ind w:hanging="731"/>
        <w:rPr>
          <w:color w:val="000000"/>
        </w:rPr>
      </w:pPr>
      <w:r w:rsidRPr="006073D7">
        <w:t xml:space="preserve">Any bid exceeding </w:t>
      </w:r>
      <w:r w:rsidRPr="006073D7">
        <w:rPr>
          <w:color w:val="000000"/>
        </w:rPr>
        <w:t xml:space="preserve">the ABC indicated in paragraph 1 of the </w:t>
      </w:r>
      <w:r w:rsidRPr="006073D7">
        <w:rPr>
          <w:b/>
          <w:color w:val="000000"/>
        </w:rPr>
        <w:t>I</w:t>
      </w:r>
      <w:r w:rsidRPr="006073D7">
        <w:rPr>
          <w:b/>
        </w:rPr>
        <w:t xml:space="preserve">B </w:t>
      </w:r>
      <w:r w:rsidRPr="006073D7">
        <w:t>shall not be accepted.</w:t>
      </w:r>
    </w:p>
    <w:p w14:paraId="3B75B1DC" w14:textId="77777777" w:rsidR="00FD2651" w:rsidRPr="006073D7" w:rsidRDefault="00FD2651">
      <w:pPr>
        <w:pBdr>
          <w:top w:val="nil"/>
          <w:left w:val="nil"/>
          <w:bottom w:val="nil"/>
          <w:right w:val="nil"/>
          <w:between w:val="nil"/>
        </w:pBdr>
        <w:ind w:left="1440" w:hanging="720"/>
        <w:rPr>
          <w:color w:val="000000"/>
        </w:rPr>
      </w:pPr>
    </w:p>
    <w:p w14:paraId="2D3520A3" w14:textId="77777777" w:rsidR="00FD2651" w:rsidRPr="006073D7" w:rsidRDefault="0043613A" w:rsidP="00B17DA2">
      <w:pPr>
        <w:numPr>
          <w:ilvl w:val="1"/>
          <w:numId w:val="5"/>
        </w:numPr>
        <w:pBdr>
          <w:top w:val="nil"/>
          <w:left w:val="nil"/>
          <w:bottom w:val="nil"/>
          <w:right w:val="nil"/>
          <w:between w:val="nil"/>
        </w:pBdr>
        <w:ind w:hanging="731"/>
        <w:rPr>
          <w:color w:val="000000"/>
        </w:rPr>
      </w:pPr>
      <w:r w:rsidRPr="006073D7">
        <w:rPr>
          <w:color w:val="000000"/>
        </w:rPr>
        <w:t>For Foreign-funded Procurement, a ceiling may be applied to bid prices provided the conditions are met under Section 31.2 of the 2016 revised IRR of RA No. 9184.</w:t>
      </w:r>
    </w:p>
    <w:p w14:paraId="6A31CD47" w14:textId="77777777" w:rsidR="00FD2651" w:rsidRPr="006073D7" w:rsidRDefault="00FD2651">
      <w:pPr>
        <w:pBdr>
          <w:top w:val="nil"/>
          <w:left w:val="nil"/>
          <w:bottom w:val="nil"/>
          <w:right w:val="nil"/>
          <w:between w:val="nil"/>
        </w:pBdr>
        <w:ind w:left="1440"/>
      </w:pPr>
    </w:p>
    <w:p w14:paraId="139D0240" w14:textId="7B67901D" w:rsidR="00FD2651" w:rsidRPr="006073D7" w:rsidRDefault="0043613A" w:rsidP="00B17DA2">
      <w:pPr>
        <w:numPr>
          <w:ilvl w:val="1"/>
          <w:numId w:val="5"/>
        </w:numPr>
        <w:pBdr>
          <w:top w:val="nil"/>
          <w:left w:val="nil"/>
          <w:bottom w:val="nil"/>
          <w:right w:val="nil"/>
          <w:between w:val="nil"/>
        </w:pBdr>
        <w:ind w:hanging="731"/>
      </w:pPr>
      <w:r w:rsidRPr="006073D7">
        <w:rPr>
          <w:i/>
        </w:rPr>
        <w:t>[Include if Framework Agreement will be used</w:t>
      </w:r>
      <w:proofErr w:type="gramStart"/>
      <w:r w:rsidRPr="006073D7">
        <w:rPr>
          <w:i/>
        </w:rPr>
        <w:t xml:space="preserve">:]  </w:t>
      </w:r>
      <w:r w:rsidRPr="006073D7">
        <w:t>Financial</w:t>
      </w:r>
      <w:proofErr w:type="gramEnd"/>
      <w:r w:rsidRPr="006073D7">
        <w:t xml:space="preserve"> proposals for single or multi-year Framework Agreement shall be submitted before the deadline of submission of bids as prescribed in the </w:t>
      </w:r>
      <w:r w:rsidRPr="006073D7">
        <w:rPr>
          <w:b/>
        </w:rPr>
        <w:t>IB</w:t>
      </w:r>
      <w:r w:rsidRPr="006073D7">
        <w:t xml:space="preserve">. For multi-year Framework Agreement, evaluation of the financial proposal during this stage is for purposes of determining eligibility and whether or not such financial proposal is </w:t>
      </w:r>
      <w:r w:rsidR="000A079A" w:rsidRPr="006073D7">
        <w:t>within the</w:t>
      </w:r>
      <w:r w:rsidRPr="006073D7">
        <w:t xml:space="preserve"> ABC.</w:t>
      </w:r>
    </w:p>
    <w:p w14:paraId="096C027B" w14:textId="77777777" w:rsidR="00FD2651" w:rsidRPr="006073D7" w:rsidRDefault="00FD2651"/>
    <w:p w14:paraId="0FA7E920" w14:textId="4886D841" w:rsidR="00FD2651" w:rsidRPr="006073D7" w:rsidRDefault="0043613A" w:rsidP="00B17DA2">
      <w:pPr>
        <w:pStyle w:val="Heading2"/>
        <w:numPr>
          <w:ilvl w:val="0"/>
          <w:numId w:val="17"/>
        </w:numPr>
        <w:spacing w:before="0"/>
        <w:ind w:hanging="540"/>
        <w:jc w:val="left"/>
      </w:pPr>
      <w:bookmarkStart w:id="56" w:name="_Toc46916359"/>
      <w:r w:rsidRPr="006073D7">
        <w:lastRenderedPageBreak/>
        <w:t>Bid Prices</w:t>
      </w:r>
      <w:bookmarkEnd w:id="56"/>
    </w:p>
    <w:p w14:paraId="37A72C32" w14:textId="77777777" w:rsidR="00FD2651" w:rsidRPr="006073D7" w:rsidRDefault="00FD2651"/>
    <w:p w14:paraId="23573D27" w14:textId="77777777" w:rsidR="00FD2651" w:rsidRPr="006073D7" w:rsidRDefault="0043613A">
      <w:pPr>
        <w:ind w:left="1440" w:hanging="720"/>
      </w:pPr>
      <w:r w:rsidRPr="006073D7">
        <w:t>12.1.</w:t>
      </w:r>
      <w:r w:rsidRPr="006073D7">
        <w:tab/>
        <w:t>Prices indicated on the Price Schedule shall be entered separately in the following manner:</w:t>
      </w:r>
    </w:p>
    <w:p w14:paraId="64D1C37A" w14:textId="77777777" w:rsidR="00FD2651" w:rsidRPr="006073D7" w:rsidRDefault="00FD2651">
      <w:pPr>
        <w:ind w:left="720"/>
      </w:pPr>
    </w:p>
    <w:p w14:paraId="5E451601" w14:textId="77777777" w:rsidR="00FD2651" w:rsidRPr="006073D7" w:rsidRDefault="0043613A" w:rsidP="00B17DA2">
      <w:pPr>
        <w:numPr>
          <w:ilvl w:val="3"/>
          <w:numId w:val="2"/>
        </w:numPr>
        <w:pBdr>
          <w:top w:val="nil"/>
          <w:left w:val="nil"/>
          <w:bottom w:val="nil"/>
          <w:right w:val="nil"/>
          <w:between w:val="nil"/>
        </w:pBdr>
        <w:ind w:left="1843" w:hanging="425"/>
        <w:rPr>
          <w:color w:val="000000"/>
        </w:rPr>
      </w:pPr>
      <w:r w:rsidRPr="006073D7">
        <w:rPr>
          <w:color w:val="000000"/>
        </w:rPr>
        <w:t>For Goods offered from within the Procuring Entity’s country:</w:t>
      </w:r>
    </w:p>
    <w:p w14:paraId="1B6A19C7" w14:textId="77777777" w:rsidR="00FD2651" w:rsidRPr="006073D7" w:rsidRDefault="00FD2651">
      <w:pPr>
        <w:pBdr>
          <w:top w:val="nil"/>
          <w:left w:val="nil"/>
          <w:bottom w:val="nil"/>
          <w:right w:val="nil"/>
          <w:between w:val="nil"/>
        </w:pBdr>
        <w:ind w:left="1843" w:hanging="720"/>
        <w:rPr>
          <w:color w:val="000000"/>
        </w:rPr>
      </w:pPr>
    </w:p>
    <w:p w14:paraId="506BB2F8" w14:textId="77777777" w:rsidR="00FD2651" w:rsidRPr="006073D7" w:rsidRDefault="0043613A">
      <w:pPr>
        <w:numPr>
          <w:ilvl w:val="0"/>
          <w:numId w:val="1"/>
        </w:numPr>
        <w:ind w:left="2694" w:hanging="425"/>
      </w:pPr>
      <w:r w:rsidRPr="006073D7">
        <w:t>The price of the Goods quoted EXW (ex-works, ex-factory, ex-warehouse, ex-showroom, or off-the-shelf, as applicable);</w:t>
      </w:r>
    </w:p>
    <w:p w14:paraId="4EBDBF77" w14:textId="77777777" w:rsidR="00FD2651" w:rsidRPr="006073D7" w:rsidRDefault="00FD2651">
      <w:pPr>
        <w:ind w:left="2694"/>
      </w:pPr>
    </w:p>
    <w:p w14:paraId="60671D3B" w14:textId="77777777" w:rsidR="00FD2651" w:rsidRPr="006073D7" w:rsidRDefault="0043613A">
      <w:pPr>
        <w:numPr>
          <w:ilvl w:val="0"/>
          <w:numId w:val="1"/>
        </w:numPr>
        <w:ind w:left="2694" w:hanging="425"/>
      </w:pPr>
      <w:r w:rsidRPr="006073D7">
        <w:t>The cost of all customs duties and sales and other taxes already paid or payable;</w:t>
      </w:r>
    </w:p>
    <w:p w14:paraId="6ED95AF0" w14:textId="77777777" w:rsidR="00FD2651" w:rsidRPr="006073D7" w:rsidRDefault="00FD2651">
      <w:pPr>
        <w:ind w:left="2694"/>
      </w:pPr>
    </w:p>
    <w:p w14:paraId="2382A8B8" w14:textId="77777777" w:rsidR="00FD2651" w:rsidRPr="006073D7" w:rsidRDefault="0043613A">
      <w:pPr>
        <w:numPr>
          <w:ilvl w:val="0"/>
          <w:numId w:val="1"/>
        </w:numPr>
        <w:ind w:left="2694" w:hanging="425"/>
      </w:pPr>
      <w:r w:rsidRPr="006073D7">
        <w:t xml:space="preserve">The cost of transportation, insurance, and other costs incidental to delivery of the Goods to their final destination; and </w:t>
      </w:r>
    </w:p>
    <w:p w14:paraId="668F5450" w14:textId="77777777" w:rsidR="00FD2651" w:rsidRPr="006073D7" w:rsidRDefault="00FD2651">
      <w:pPr>
        <w:ind w:left="2694"/>
      </w:pPr>
    </w:p>
    <w:p w14:paraId="23A2671E" w14:textId="77777777" w:rsidR="00FD2651" w:rsidRPr="006073D7" w:rsidRDefault="0043613A">
      <w:pPr>
        <w:numPr>
          <w:ilvl w:val="0"/>
          <w:numId w:val="1"/>
        </w:numPr>
        <w:ind w:left="2694" w:hanging="425"/>
      </w:pPr>
      <w:r w:rsidRPr="006073D7">
        <w:t>The price of other (incidental) services, if any, listed in e.</w:t>
      </w:r>
    </w:p>
    <w:p w14:paraId="285AAC83" w14:textId="2C2CE745" w:rsidR="00FD2651" w:rsidRDefault="00FD2651">
      <w:pPr>
        <w:ind w:left="2694"/>
      </w:pPr>
    </w:p>
    <w:p w14:paraId="3998E36C" w14:textId="77777777" w:rsidR="00FD2651" w:rsidRPr="006073D7" w:rsidRDefault="0043613A" w:rsidP="00B17DA2">
      <w:pPr>
        <w:numPr>
          <w:ilvl w:val="3"/>
          <w:numId w:val="2"/>
        </w:numPr>
        <w:pBdr>
          <w:top w:val="nil"/>
          <w:left w:val="nil"/>
          <w:bottom w:val="nil"/>
          <w:right w:val="nil"/>
          <w:between w:val="nil"/>
        </w:pBdr>
        <w:ind w:left="1843" w:hanging="425"/>
        <w:rPr>
          <w:color w:val="000000"/>
        </w:rPr>
      </w:pPr>
      <w:r w:rsidRPr="006073D7">
        <w:rPr>
          <w:color w:val="000000"/>
        </w:rPr>
        <w:t>For Goods offered from abroad:</w:t>
      </w:r>
    </w:p>
    <w:p w14:paraId="39598B2A" w14:textId="77777777" w:rsidR="00FD2651" w:rsidRPr="006073D7" w:rsidRDefault="00FD2651">
      <w:pPr>
        <w:pBdr>
          <w:top w:val="nil"/>
          <w:left w:val="nil"/>
          <w:bottom w:val="nil"/>
          <w:right w:val="nil"/>
          <w:between w:val="nil"/>
        </w:pBdr>
        <w:ind w:left="1843" w:hanging="720"/>
        <w:rPr>
          <w:color w:val="000000"/>
        </w:rPr>
      </w:pPr>
    </w:p>
    <w:p w14:paraId="3B3C976F" w14:textId="77777777" w:rsidR="00FD2651" w:rsidRPr="006073D7" w:rsidRDefault="0043613A" w:rsidP="00B17DA2">
      <w:pPr>
        <w:numPr>
          <w:ilvl w:val="0"/>
          <w:numId w:val="3"/>
        </w:numPr>
        <w:ind w:left="2694" w:hanging="425"/>
      </w:pPr>
      <w:r w:rsidRPr="006073D7">
        <w:t xml:space="preserve">Unless otherwise stated in the </w:t>
      </w:r>
      <w:r w:rsidRPr="006073D7">
        <w:rPr>
          <w:b/>
        </w:rPr>
        <w:t>BDS</w:t>
      </w:r>
      <w:r w:rsidRPr="006073D7">
        <w:t xml:space="preserve">, the price of the Goods shall be quoted delivered duty paid (DDP) with the place of destination in the Philippines as specified in the </w:t>
      </w:r>
      <w:r w:rsidRPr="006073D7">
        <w:rPr>
          <w:b/>
        </w:rPr>
        <w:t>BDS</w:t>
      </w:r>
      <w:r w:rsidRPr="006073D7">
        <w:t>.  In quoting the price, the Bidder shall be free to use transportation through carriers registered in any eligible country.  Similarly, the Bidder may obtain insurance services from any eligible source country.</w:t>
      </w:r>
    </w:p>
    <w:p w14:paraId="1E8A5A9D" w14:textId="77777777" w:rsidR="00FD2651" w:rsidRPr="006073D7" w:rsidRDefault="00FD2651">
      <w:pPr>
        <w:ind w:left="2694"/>
      </w:pPr>
    </w:p>
    <w:p w14:paraId="3CC2F1FB" w14:textId="77777777" w:rsidR="00FD2651" w:rsidRPr="006073D7" w:rsidRDefault="0043613A" w:rsidP="00B17DA2">
      <w:pPr>
        <w:numPr>
          <w:ilvl w:val="0"/>
          <w:numId w:val="3"/>
        </w:numPr>
        <w:ind w:left="2694" w:hanging="425"/>
      </w:pPr>
      <w:r w:rsidRPr="006073D7">
        <w:t xml:space="preserve">The price of other (incidental) services, if any, as listed in </w:t>
      </w:r>
      <w:r w:rsidRPr="006073D7">
        <w:rPr>
          <w:b/>
        </w:rPr>
        <w:t>Section VII (Technical Specifications).</w:t>
      </w:r>
    </w:p>
    <w:p w14:paraId="1DCA05D3" w14:textId="77777777" w:rsidR="00FD2651" w:rsidRPr="006073D7" w:rsidRDefault="00FD2651"/>
    <w:p w14:paraId="6A4E28BF" w14:textId="2B9515F1" w:rsidR="00FD2651" w:rsidRPr="006073D7" w:rsidRDefault="0043613A">
      <w:pPr>
        <w:ind w:left="1440" w:hanging="720"/>
      </w:pPr>
      <w:r w:rsidRPr="006073D7">
        <w:t>12.2.</w:t>
      </w:r>
      <w:r w:rsidRPr="006073D7">
        <w:tab/>
      </w:r>
      <w:r w:rsidRPr="006073D7">
        <w:rPr>
          <w:i/>
        </w:rPr>
        <w:t xml:space="preserve">[Include if Framework Agreement will be used:] </w:t>
      </w:r>
      <w:r w:rsidR="00CF66A3" w:rsidRPr="006073D7">
        <w:t>For Framework</w:t>
      </w:r>
      <w:r w:rsidRPr="006073D7">
        <w:t xml:space="preserve"> Agreement, the following should also apply in addition to Clause 12.1:</w:t>
      </w:r>
    </w:p>
    <w:p w14:paraId="537E10F6" w14:textId="77777777" w:rsidR="00FD2651" w:rsidRPr="006073D7" w:rsidRDefault="00FD2651">
      <w:pPr>
        <w:ind w:left="1440" w:hanging="720"/>
      </w:pPr>
    </w:p>
    <w:p w14:paraId="265D8496" w14:textId="77777777" w:rsidR="00FD2651" w:rsidRPr="006073D7" w:rsidRDefault="0043613A" w:rsidP="00B17DA2">
      <w:pPr>
        <w:keepNext/>
        <w:numPr>
          <w:ilvl w:val="0"/>
          <w:numId w:val="28"/>
        </w:numPr>
        <w:ind w:left="1890" w:hanging="450"/>
      </w:pPr>
      <w:r w:rsidRPr="006073D7">
        <w:t>For a single year Framework Agreement, the prices quoted by the Bidder shall be fixed during the Bidder’s performance of the contract and not subject to variation or escalation on any account. Price schedules required under Clause 12.1 shall be submitted with the bidding documents.</w:t>
      </w:r>
    </w:p>
    <w:p w14:paraId="6CB43273" w14:textId="77777777" w:rsidR="00FD2651" w:rsidRPr="006073D7" w:rsidRDefault="00FD2651">
      <w:pPr>
        <w:keepNext/>
        <w:ind w:left="1440"/>
      </w:pPr>
    </w:p>
    <w:p w14:paraId="58005C50" w14:textId="333AF038" w:rsidR="00FD2651" w:rsidRPr="006073D7" w:rsidRDefault="0043613A" w:rsidP="00B17DA2">
      <w:pPr>
        <w:keepNext/>
        <w:numPr>
          <w:ilvl w:val="0"/>
          <w:numId w:val="28"/>
        </w:numPr>
        <w:ind w:left="1890" w:hanging="450"/>
      </w:pPr>
      <w:r w:rsidRPr="006073D7">
        <w:t xml:space="preserve">For a multi-year Framework Agreement, the prices quoted by the Bidder during submission of eligibility documents shall be the ceiling and the price quoted during mini-competition must not exceed the initial price offer. </w:t>
      </w:r>
      <w:r w:rsidR="00CF66A3" w:rsidRPr="006073D7">
        <w:t>The price</w:t>
      </w:r>
      <w:r w:rsidRPr="006073D7">
        <w:t xml:space="preserve"> quoted during call for mini-competition shall be fixed during the Bidder’s performance of that Call-off and not subject to variation or escalation on any account. Price schedules required under Clause 12.1 shall be submitted with the bidding documents. </w:t>
      </w:r>
    </w:p>
    <w:p w14:paraId="20E250B1" w14:textId="77777777" w:rsidR="00FD2651" w:rsidRPr="00063BB9" w:rsidRDefault="00FD2651">
      <w:pPr>
        <w:rPr>
          <w:sz w:val="20"/>
        </w:rPr>
      </w:pPr>
    </w:p>
    <w:p w14:paraId="253E51CC" w14:textId="375B599F" w:rsidR="00FD2651" w:rsidRPr="006073D7" w:rsidRDefault="0043613A" w:rsidP="00B17DA2">
      <w:pPr>
        <w:pStyle w:val="Heading2"/>
        <w:numPr>
          <w:ilvl w:val="0"/>
          <w:numId w:val="17"/>
        </w:numPr>
        <w:spacing w:before="0"/>
        <w:ind w:hanging="540"/>
        <w:jc w:val="left"/>
      </w:pPr>
      <w:bookmarkStart w:id="57" w:name="_Toc46916360"/>
      <w:r w:rsidRPr="006073D7">
        <w:t>Bid and Payment Currencies</w:t>
      </w:r>
      <w:bookmarkEnd w:id="57"/>
    </w:p>
    <w:p w14:paraId="62D4BB20" w14:textId="77777777" w:rsidR="00FD2651" w:rsidRPr="006073D7" w:rsidRDefault="00FD2651"/>
    <w:p w14:paraId="161BA76C" w14:textId="77777777" w:rsidR="00FD2651" w:rsidRPr="006073D7" w:rsidRDefault="0043613A" w:rsidP="00B17DA2">
      <w:pPr>
        <w:numPr>
          <w:ilvl w:val="2"/>
          <w:numId w:val="21"/>
        </w:numPr>
        <w:pBdr>
          <w:top w:val="nil"/>
          <w:left w:val="nil"/>
          <w:bottom w:val="nil"/>
          <w:right w:val="nil"/>
          <w:between w:val="nil"/>
        </w:pBdr>
        <w:ind w:left="1418" w:hanging="709"/>
        <w:rPr>
          <w:color w:val="000000"/>
        </w:rPr>
      </w:pPr>
      <w:bookmarkStart w:id="58" w:name="_heading=h.49x2ik5" w:colFirst="0" w:colLast="0"/>
      <w:bookmarkEnd w:id="58"/>
      <w:r w:rsidRPr="006073D7">
        <w:rPr>
          <w:color w:val="000000"/>
        </w:rPr>
        <w:t xml:space="preserve">For Goods that the Bidder will supply from outside the Philippines, the bid prices may be quoted in the local currency or tradeable currency accepted by the BSP at the discretion of the Bidder.  However, for purposes of bid evaluation, </w:t>
      </w:r>
      <w:r w:rsidRPr="006073D7">
        <w:rPr>
          <w:color w:val="000000"/>
        </w:rPr>
        <w:lastRenderedPageBreak/>
        <w:t>Bids denominated in foreign currencies, shall be converted to Philippine currency based on the exchange rate as published in the BSP reference rate bulletin on the day of the bid opening.</w:t>
      </w:r>
    </w:p>
    <w:p w14:paraId="3DF2AA2F" w14:textId="77777777" w:rsidR="00FD2651" w:rsidRPr="006073D7" w:rsidRDefault="00FD2651">
      <w:pPr>
        <w:pBdr>
          <w:top w:val="nil"/>
          <w:left w:val="nil"/>
          <w:bottom w:val="nil"/>
          <w:right w:val="nil"/>
          <w:between w:val="nil"/>
        </w:pBdr>
        <w:ind w:left="1418" w:hanging="720"/>
        <w:rPr>
          <w:color w:val="000000"/>
        </w:rPr>
      </w:pPr>
    </w:p>
    <w:p w14:paraId="21779FA6" w14:textId="77777777" w:rsidR="00FD2651" w:rsidRPr="006073D7" w:rsidRDefault="0043613A" w:rsidP="00B17DA2">
      <w:pPr>
        <w:numPr>
          <w:ilvl w:val="2"/>
          <w:numId w:val="21"/>
        </w:numPr>
        <w:pBdr>
          <w:top w:val="nil"/>
          <w:left w:val="nil"/>
          <w:bottom w:val="nil"/>
          <w:right w:val="nil"/>
          <w:between w:val="nil"/>
        </w:pBdr>
        <w:ind w:left="1418" w:hanging="709"/>
        <w:rPr>
          <w:color w:val="000000"/>
        </w:rPr>
      </w:pPr>
      <w:r w:rsidRPr="006073D7">
        <w:rPr>
          <w:color w:val="000000"/>
        </w:rPr>
        <w:t>Payment of the contract price shall be made in:</w:t>
      </w:r>
    </w:p>
    <w:p w14:paraId="05345D3A" w14:textId="77777777" w:rsidR="00FD2651" w:rsidRPr="006073D7" w:rsidRDefault="00FD2651">
      <w:pPr>
        <w:pBdr>
          <w:top w:val="nil"/>
          <w:left w:val="nil"/>
          <w:bottom w:val="nil"/>
          <w:right w:val="nil"/>
          <w:between w:val="nil"/>
        </w:pBdr>
        <w:ind w:left="1418"/>
        <w:rPr>
          <w:i/>
          <w:color w:val="000000"/>
        </w:rPr>
      </w:pPr>
    </w:p>
    <w:p w14:paraId="567A1EF1" w14:textId="77777777" w:rsidR="00FD2651" w:rsidRPr="006073D7" w:rsidRDefault="0043613A" w:rsidP="00B17DA2">
      <w:pPr>
        <w:numPr>
          <w:ilvl w:val="3"/>
          <w:numId w:val="20"/>
        </w:numPr>
        <w:pBdr>
          <w:top w:val="nil"/>
          <w:left w:val="nil"/>
          <w:bottom w:val="nil"/>
          <w:right w:val="nil"/>
          <w:between w:val="nil"/>
        </w:pBdr>
        <w:ind w:left="1843" w:hanging="425"/>
        <w:rPr>
          <w:color w:val="000000"/>
        </w:rPr>
      </w:pPr>
      <w:r w:rsidRPr="006073D7">
        <w:rPr>
          <w:color w:val="000000"/>
        </w:rPr>
        <w:t>Philippine Pesos</w:t>
      </w:r>
      <w:r w:rsidRPr="006073D7">
        <w:t>.</w:t>
      </w:r>
    </w:p>
    <w:p w14:paraId="2601F9B7" w14:textId="77777777" w:rsidR="00FD2651" w:rsidRPr="006073D7" w:rsidRDefault="00FD2651">
      <w:pPr>
        <w:pBdr>
          <w:top w:val="nil"/>
          <w:left w:val="nil"/>
          <w:bottom w:val="nil"/>
          <w:right w:val="nil"/>
          <w:between w:val="nil"/>
        </w:pBdr>
        <w:ind w:left="1843" w:hanging="720"/>
        <w:rPr>
          <w:color w:val="000000"/>
        </w:rPr>
      </w:pPr>
    </w:p>
    <w:p w14:paraId="3F31E32A" w14:textId="77777777" w:rsidR="00F841B0" w:rsidRPr="00063BB9" w:rsidRDefault="00F841B0">
      <w:pPr>
        <w:pBdr>
          <w:top w:val="nil"/>
          <w:left w:val="nil"/>
          <w:bottom w:val="nil"/>
          <w:right w:val="nil"/>
          <w:between w:val="nil"/>
        </w:pBdr>
        <w:ind w:left="1418" w:hanging="720"/>
        <w:rPr>
          <w:i/>
          <w:color w:val="000000"/>
          <w:sz w:val="20"/>
        </w:rPr>
      </w:pPr>
    </w:p>
    <w:p w14:paraId="11471B34" w14:textId="5480F4C6" w:rsidR="00FD2651" w:rsidRDefault="0043613A" w:rsidP="00B17DA2">
      <w:pPr>
        <w:pStyle w:val="Heading2"/>
        <w:numPr>
          <w:ilvl w:val="0"/>
          <w:numId w:val="17"/>
        </w:numPr>
        <w:spacing w:before="0"/>
        <w:ind w:hanging="540"/>
        <w:jc w:val="left"/>
      </w:pPr>
      <w:bookmarkStart w:id="59" w:name="_Toc46916361"/>
      <w:r w:rsidRPr="006073D7">
        <w:t>Bid Security</w:t>
      </w:r>
      <w:bookmarkEnd w:id="59"/>
      <w:r w:rsidRPr="006073D7">
        <w:t xml:space="preserve"> </w:t>
      </w:r>
    </w:p>
    <w:p w14:paraId="2A341C42" w14:textId="77777777" w:rsidR="00F841B0" w:rsidRPr="00F841B0" w:rsidRDefault="00F841B0" w:rsidP="00F841B0"/>
    <w:p w14:paraId="30A23C39" w14:textId="77777777" w:rsidR="00FD2651" w:rsidRPr="006073D7" w:rsidRDefault="0043613A" w:rsidP="00B17DA2">
      <w:pPr>
        <w:numPr>
          <w:ilvl w:val="1"/>
          <w:numId w:val="4"/>
        </w:numPr>
        <w:pBdr>
          <w:top w:val="nil"/>
          <w:left w:val="nil"/>
          <w:bottom w:val="nil"/>
          <w:right w:val="nil"/>
          <w:between w:val="nil"/>
        </w:pBdr>
        <w:ind w:left="1418" w:hanging="709"/>
        <w:rPr>
          <w:color w:val="000000"/>
        </w:rPr>
      </w:pPr>
      <w:r w:rsidRPr="006073D7">
        <w:rPr>
          <w:color w:val="000000"/>
        </w:rPr>
        <w:t>The Bidder shall submit a Bid Securing Declaratio</w:t>
      </w:r>
      <w:r w:rsidRPr="006073D7">
        <w:t>n</w:t>
      </w:r>
      <w:r w:rsidRPr="006073D7">
        <w:rPr>
          <w:vertAlign w:val="superscript"/>
        </w:rPr>
        <w:footnoteReference w:id="1"/>
      </w:r>
      <w:r w:rsidRPr="006073D7">
        <w:rPr>
          <w:color w:val="000000"/>
        </w:rPr>
        <w:t xml:space="preserve"> or any form of Bid Security in the amount indicated in the </w:t>
      </w:r>
      <w:r w:rsidRPr="006073D7">
        <w:rPr>
          <w:b/>
          <w:color w:val="000000"/>
        </w:rPr>
        <w:t>BDS</w:t>
      </w:r>
      <w:r w:rsidRPr="006073D7">
        <w:rPr>
          <w:color w:val="000000"/>
        </w:rPr>
        <w:t xml:space="preserve">, which shall be not less than the percentage of the ABC in accordance with the schedule in the </w:t>
      </w:r>
      <w:r w:rsidRPr="006073D7">
        <w:rPr>
          <w:b/>
          <w:color w:val="000000"/>
        </w:rPr>
        <w:t>BDS</w:t>
      </w:r>
      <w:r w:rsidRPr="006073D7">
        <w:rPr>
          <w:color w:val="000000"/>
        </w:rPr>
        <w:t xml:space="preserve">. </w:t>
      </w:r>
    </w:p>
    <w:p w14:paraId="5AED19C4" w14:textId="77777777" w:rsidR="00FD2651" w:rsidRPr="006073D7" w:rsidRDefault="00FD2651">
      <w:pPr>
        <w:pBdr>
          <w:top w:val="nil"/>
          <w:left w:val="nil"/>
          <w:bottom w:val="nil"/>
          <w:right w:val="nil"/>
          <w:between w:val="nil"/>
        </w:pBdr>
        <w:rPr>
          <w:color w:val="000000"/>
        </w:rPr>
      </w:pPr>
    </w:p>
    <w:p w14:paraId="550263D8" w14:textId="3EB382DB" w:rsidR="00FD2651" w:rsidRPr="006073D7" w:rsidRDefault="0043613A" w:rsidP="00B17DA2">
      <w:pPr>
        <w:numPr>
          <w:ilvl w:val="1"/>
          <w:numId w:val="4"/>
        </w:numPr>
        <w:pBdr>
          <w:top w:val="nil"/>
          <w:left w:val="nil"/>
          <w:bottom w:val="nil"/>
          <w:right w:val="nil"/>
          <w:between w:val="nil"/>
        </w:pBdr>
        <w:ind w:left="1418" w:hanging="709"/>
        <w:rPr>
          <w:color w:val="000000"/>
        </w:rPr>
      </w:pPr>
      <w:r w:rsidRPr="006073D7">
        <w:rPr>
          <w:color w:val="000000"/>
        </w:rPr>
        <w:t xml:space="preserve">The Bid and bid security shall be valid </w:t>
      </w:r>
      <w:r w:rsidR="009459B0">
        <w:rPr>
          <w:color w:val="000000"/>
        </w:rPr>
        <w:t>within one hundred twenty (120) calendar days upon bid opening</w:t>
      </w:r>
      <w:r w:rsidRPr="006073D7">
        <w:rPr>
          <w:i/>
          <w:color w:val="000000"/>
        </w:rPr>
        <w:t>.</w:t>
      </w:r>
      <w:r w:rsidRPr="006073D7">
        <w:rPr>
          <w:color w:val="000000"/>
        </w:rPr>
        <w:t xml:space="preserve">  Any Bid not accompanied by an acceptable bid security shall be rejected by the Procuring Entity as non-responsive.</w:t>
      </w:r>
    </w:p>
    <w:p w14:paraId="57BD4808" w14:textId="77777777" w:rsidR="00FD2651" w:rsidRPr="006073D7" w:rsidRDefault="00FD2651">
      <w:pPr>
        <w:pBdr>
          <w:top w:val="nil"/>
          <w:left w:val="nil"/>
          <w:bottom w:val="nil"/>
          <w:right w:val="nil"/>
          <w:between w:val="nil"/>
        </w:pBdr>
        <w:ind w:left="1440"/>
      </w:pPr>
    </w:p>
    <w:p w14:paraId="138150B2" w14:textId="77777777" w:rsidR="00FD2651" w:rsidRPr="006073D7" w:rsidRDefault="0043613A" w:rsidP="00B17DA2">
      <w:pPr>
        <w:numPr>
          <w:ilvl w:val="1"/>
          <w:numId w:val="4"/>
        </w:numPr>
        <w:pBdr>
          <w:top w:val="nil"/>
          <w:left w:val="nil"/>
          <w:bottom w:val="nil"/>
          <w:right w:val="nil"/>
          <w:between w:val="nil"/>
        </w:pBdr>
        <w:ind w:left="1418" w:hanging="709"/>
      </w:pPr>
      <w:r w:rsidRPr="006073D7">
        <w:rPr>
          <w:i/>
        </w:rPr>
        <w:t>[Include if Framework Agreement will be used</w:t>
      </w:r>
      <w:proofErr w:type="gramStart"/>
      <w:r w:rsidRPr="006073D7">
        <w:rPr>
          <w:i/>
        </w:rPr>
        <w:t xml:space="preserve">:]  </w:t>
      </w:r>
      <w:r w:rsidRPr="006073D7">
        <w:t>In</w:t>
      </w:r>
      <w:proofErr w:type="gramEnd"/>
      <w:r w:rsidRPr="006073D7">
        <w:t xml:space="preserve"> the case of Framework Agreement, other than the grounds for forfeiture under the 2016 revised IRR, the bid security may also be forfeited if the successful bidder fails to sign the Framework Agreement, or fails to furnish the performance security or performance securing declaration.  Without prejudice on its forfeiture, bid securities shall be returned only after the posting of performance security or performance securing declaration, as the case may be, by the winning Bidder or compliant Bidders and the signing of the Framework Agreement. </w:t>
      </w:r>
    </w:p>
    <w:p w14:paraId="630184D1" w14:textId="77777777" w:rsidR="00FD2651" w:rsidRPr="006073D7" w:rsidRDefault="00FD2651">
      <w:pPr>
        <w:pBdr>
          <w:top w:val="nil"/>
          <w:left w:val="nil"/>
          <w:bottom w:val="nil"/>
          <w:right w:val="nil"/>
          <w:between w:val="nil"/>
        </w:pBdr>
        <w:rPr>
          <w:color w:val="000000"/>
        </w:rPr>
      </w:pPr>
    </w:p>
    <w:p w14:paraId="4C51430E" w14:textId="60BEDEE8" w:rsidR="00FD2651" w:rsidRPr="006073D7" w:rsidRDefault="0043613A" w:rsidP="00B17DA2">
      <w:pPr>
        <w:pStyle w:val="Heading2"/>
        <w:numPr>
          <w:ilvl w:val="0"/>
          <w:numId w:val="17"/>
        </w:numPr>
        <w:spacing w:before="0"/>
        <w:ind w:hanging="540"/>
        <w:jc w:val="left"/>
      </w:pPr>
      <w:bookmarkStart w:id="60" w:name="_Toc46916362"/>
      <w:r w:rsidRPr="006073D7">
        <w:t>Sealing and Marking of Bids</w:t>
      </w:r>
      <w:bookmarkEnd w:id="60"/>
    </w:p>
    <w:p w14:paraId="648656F6" w14:textId="77777777" w:rsidR="00FD2651" w:rsidRPr="006073D7" w:rsidRDefault="00FD2651"/>
    <w:p w14:paraId="10C30445" w14:textId="77777777" w:rsidR="00FD2651" w:rsidRPr="006073D7" w:rsidRDefault="0043613A">
      <w:pPr>
        <w:ind w:left="720"/>
      </w:pPr>
      <w:r w:rsidRPr="006073D7">
        <w:t xml:space="preserve">Each Bidder shall submit one copy of the first and second components of its Bid. </w:t>
      </w:r>
    </w:p>
    <w:p w14:paraId="248789EF" w14:textId="77777777" w:rsidR="00FD2651" w:rsidRPr="006073D7" w:rsidRDefault="00FD2651">
      <w:pPr>
        <w:ind w:left="720"/>
      </w:pPr>
    </w:p>
    <w:p w14:paraId="7EC35882" w14:textId="77777777" w:rsidR="00FD2651" w:rsidRPr="006073D7" w:rsidRDefault="0043613A">
      <w:pPr>
        <w:ind w:left="720"/>
      </w:pPr>
      <w:r w:rsidRPr="006073D7">
        <w:t xml:space="preserve">The Procuring Entity may request additional hard copies and/or electronic copies of the Bid. However, failure of the Bidders to comply with the said request shall not be a ground for disqualification.  </w:t>
      </w:r>
    </w:p>
    <w:p w14:paraId="27276665" w14:textId="77777777" w:rsidR="00FD2651" w:rsidRPr="006073D7" w:rsidRDefault="00FD2651">
      <w:pPr>
        <w:ind w:left="720"/>
      </w:pPr>
    </w:p>
    <w:p w14:paraId="2D8FEB36" w14:textId="4948C5B6" w:rsidR="00FD2651" w:rsidRPr="006073D7" w:rsidRDefault="0043613A">
      <w:pPr>
        <w:ind w:left="720"/>
      </w:pPr>
      <w:r w:rsidRPr="006073D7">
        <w:t>If the Procuring Entity allows the submission of bids through online submission or any other electronic means, the Bidder shall submit an electronic copy of its Bid, which must be digitally signed. An electronic copy that cannot be opened or is corrupted shall be considered non-responsive and, thus, automatically disqualified.</w:t>
      </w:r>
    </w:p>
    <w:p w14:paraId="053F4B24" w14:textId="77777777" w:rsidR="00FD2651" w:rsidRPr="006073D7" w:rsidRDefault="00FD2651">
      <w:pPr>
        <w:rPr>
          <w:color w:val="000000"/>
        </w:rPr>
      </w:pPr>
    </w:p>
    <w:p w14:paraId="6832535B" w14:textId="092AC9B4" w:rsidR="00FD2651" w:rsidRPr="006073D7" w:rsidRDefault="0043613A" w:rsidP="00B17DA2">
      <w:pPr>
        <w:pStyle w:val="Heading2"/>
        <w:numPr>
          <w:ilvl w:val="0"/>
          <w:numId w:val="17"/>
        </w:numPr>
        <w:spacing w:before="0"/>
        <w:ind w:hanging="540"/>
        <w:jc w:val="left"/>
      </w:pPr>
      <w:bookmarkStart w:id="61" w:name="_Toc46916363"/>
      <w:r w:rsidRPr="006073D7">
        <w:t>Deadline for Submission of Bids</w:t>
      </w:r>
      <w:bookmarkEnd w:id="61"/>
    </w:p>
    <w:p w14:paraId="6DB4BB7F" w14:textId="77777777" w:rsidR="00FD2651" w:rsidRPr="006073D7" w:rsidRDefault="00FD2651"/>
    <w:p w14:paraId="4989F77D" w14:textId="77777777" w:rsidR="00FD2651" w:rsidRPr="006073D7" w:rsidRDefault="0043613A">
      <w:pPr>
        <w:ind w:left="1440" w:hanging="720"/>
        <w:rPr>
          <w:b/>
        </w:rPr>
      </w:pPr>
      <w:r w:rsidRPr="006073D7">
        <w:t>16.1.</w:t>
      </w:r>
      <w:r w:rsidRPr="006073D7">
        <w:tab/>
      </w:r>
      <w:r w:rsidRPr="006073D7">
        <w:rPr>
          <w:color w:val="000000"/>
        </w:rPr>
        <w:t xml:space="preserve">The Bidders shall submit on the specified date and time and either at its physical address or through online submission as indicated in paragraph 7 of the </w:t>
      </w:r>
      <w:r w:rsidRPr="006073D7">
        <w:rPr>
          <w:b/>
        </w:rPr>
        <w:t xml:space="preserve">IB.  </w:t>
      </w:r>
    </w:p>
    <w:p w14:paraId="4CE85618" w14:textId="77777777" w:rsidR="00FD2651" w:rsidRPr="006073D7" w:rsidRDefault="00FD2651">
      <w:pPr>
        <w:ind w:left="1440" w:hanging="720"/>
        <w:rPr>
          <w:b/>
        </w:rPr>
      </w:pPr>
    </w:p>
    <w:p w14:paraId="083BAED7" w14:textId="1EEBB976" w:rsidR="00FD2651" w:rsidRPr="006073D7" w:rsidRDefault="0043613A">
      <w:pPr>
        <w:ind w:left="1440" w:hanging="720"/>
      </w:pPr>
      <w:r w:rsidRPr="006073D7">
        <w:lastRenderedPageBreak/>
        <w:t>16.2.</w:t>
      </w:r>
      <w:r w:rsidRPr="006073D7">
        <w:tab/>
      </w:r>
      <w:r w:rsidRPr="006073D7">
        <w:rPr>
          <w:i/>
        </w:rPr>
        <w:t>[Include if Framework Agreement will be used:</w:t>
      </w:r>
      <w:r w:rsidR="00D82265" w:rsidRPr="006073D7">
        <w:rPr>
          <w:i/>
        </w:rPr>
        <w:t>] For</w:t>
      </w:r>
      <w:r w:rsidRPr="006073D7">
        <w:t xml:space="preserve"> multi-year Framework Agreement, the submission of bids shall be for the initial evaluation of their technical and financial eligibility.  Thereafter, those declared eligible during the said initial eligibility evaluation and entered into a Framework Agreement with the Procuring Entity shall submit anew their best financial offer at the address and on or before the date and time indicated in the Call for each mini-competition.</w:t>
      </w:r>
    </w:p>
    <w:p w14:paraId="74AF1298" w14:textId="77777777" w:rsidR="00FD2651" w:rsidRPr="006073D7" w:rsidRDefault="00FD2651">
      <w:pPr>
        <w:rPr>
          <w:i/>
        </w:rPr>
      </w:pPr>
    </w:p>
    <w:p w14:paraId="7B693CAA" w14:textId="0BB6A69E" w:rsidR="00FD2651" w:rsidRPr="006073D7" w:rsidRDefault="0043613A" w:rsidP="00B17DA2">
      <w:pPr>
        <w:pStyle w:val="Heading2"/>
        <w:numPr>
          <w:ilvl w:val="0"/>
          <w:numId w:val="17"/>
        </w:numPr>
        <w:spacing w:before="0"/>
        <w:ind w:hanging="540"/>
        <w:jc w:val="left"/>
      </w:pPr>
      <w:bookmarkStart w:id="62" w:name="_Toc46916364"/>
      <w:r w:rsidRPr="006073D7">
        <w:t>Opening and Preliminary Examination of Bids</w:t>
      </w:r>
      <w:bookmarkEnd w:id="62"/>
    </w:p>
    <w:p w14:paraId="0F4931E2" w14:textId="77777777" w:rsidR="00FD2651" w:rsidRPr="006073D7" w:rsidRDefault="00FD2651"/>
    <w:p w14:paraId="060B62C7" w14:textId="77777777" w:rsidR="00FD2651" w:rsidRPr="006073D7" w:rsidRDefault="0043613A" w:rsidP="00B17DA2">
      <w:pPr>
        <w:numPr>
          <w:ilvl w:val="1"/>
          <w:numId w:val="18"/>
        </w:numPr>
        <w:pBdr>
          <w:top w:val="nil"/>
          <w:left w:val="nil"/>
          <w:bottom w:val="nil"/>
          <w:right w:val="nil"/>
          <w:between w:val="nil"/>
        </w:pBdr>
        <w:ind w:left="1418" w:hanging="720"/>
        <w:rPr>
          <w:color w:val="000000"/>
        </w:rPr>
      </w:pPr>
      <w:r w:rsidRPr="006073D7">
        <w:rPr>
          <w:color w:val="000000"/>
        </w:rPr>
        <w:t xml:space="preserve">The BAC shall open the Bids in public at the time, on the date, and at the place specified in paragraph 9 of the </w:t>
      </w:r>
      <w:r w:rsidRPr="006073D7">
        <w:rPr>
          <w:b/>
        </w:rPr>
        <w:t>IB</w:t>
      </w:r>
      <w:r w:rsidRPr="006073D7">
        <w:rPr>
          <w:color w:val="000000"/>
        </w:rPr>
        <w:t xml:space="preserve">. The Bidders’ representatives who are present shall sign a register evidencing their attendance. </w:t>
      </w:r>
      <w:r w:rsidRPr="006073D7">
        <w:t xml:space="preserve">  In case videoconferencing, webcasting or other similar technologies will be used, attendance of participants shall likewise be recorded by the BAC Secretariat. </w:t>
      </w:r>
    </w:p>
    <w:p w14:paraId="7DD91E31" w14:textId="77777777" w:rsidR="00FD2651" w:rsidRPr="006073D7" w:rsidRDefault="00FD2651">
      <w:pPr>
        <w:pBdr>
          <w:top w:val="nil"/>
          <w:left w:val="nil"/>
          <w:bottom w:val="nil"/>
          <w:right w:val="nil"/>
          <w:between w:val="nil"/>
        </w:pBdr>
        <w:ind w:left="1418"/>
        <w:rPr>
          <w:color w:val="000000"/>
        </w:rPr>
      </w:pPr>
    </w:p>
    <w:p w14:paraId="0D683CF5" w14:textId="77777777" w:rsidR="00FD2651" w:rsidRPr="006073D7" w:rsidRDefault="0043613A">
      <w:pPr>
        <w:pBdr>
          <w:top w:val="nil"/>
          <w:left w:val="nil"/>
          <w:bottom w:val="nil"/>
          <w:right w:val="nil"/>
          <w:between w:val="nil"/>
        </w:pBdr>
        <w:ind w:left="1418"/>
        <w:rPr>
          <w:color w:val="000000"/>
        </w:rPr>
      </w:pPr>
      <w:bookmarkStart w:id="63" w:name="_heading=h.32hioqz" w:colFirst="0" w:colLast="0"/>
      <w:bookmarkEnd w:id="63"/>
      <w:r w:rsidRPr="006073D7">
        <w:rPr>
          <w:color w:val="000000"/>
        </w:rPr>
        <w:t xml:space="preserve">In case the Bids cannot be opened as scheduled due to justifiable reasons, the rescheduling requirements under Section 29 of the 2016 revised IRR of RA No. 9184 shall prevail. </w:t>
      </w:r>
    </w:p>
    <w:p w14:paraId="72F73FEB" w14:textId="77777777" w:rsidR="00FD2651" w:rsidRPr="006073D7" w:rsidRDefault="00FD2651">
      <w:pPr>
        <w:pBdr>
          <w:top w:val="nil"/>
          <w:left w:val="nil"/>
          <w:bottom w:val="nil"/>
          <w:right w:val="nil"/>
          <w:between w:val="nil"/>
        </w:pBdr>
        <w:ind w:left="1418"/>
        <w:rPr>
          <w:color w:val="000000"/>
        </w:rPr>
      </w:pPr>
    </w:p>
    <w:p w14:paraId="125C0E10" w14:textId="77777777" w:rsidR="00FD2651" w:rsidRPr="006073D7" w:rsidRDefault="0043613A" w:rsidP="00B17DA2">
      <w:pPr>
        <w:numPr>
          <w:ilvl w:val="1"/>
          <w:numId w:val="18"/>
        </w:numPr>
        <w:pBdr>
          <w:top w:val="nil"/>
          <w:left w:val="nil"/>
          <w:bottom w:val="nil"/>
          <w:right w:val="nil"/>
          <w:between w:val="nil"/>
        </w:pBdr>
        <w:ind w:left="1418" w:hanging="709"/>
        <w:rPr>
          <w:color w:val="000000"/>
        </w:rPr>
      </w:pPr>
      <w:r w:rsidRPr="006073D7">
        <w:rPr>
          <w:color w:val="000000"/>
        </w:rPr>
        <w:t>The preliminary examination of bids shall be governed by Section 30 of the 2016 revised IRR of RA No. 9184.</w:t>
      </w:r>
    </w:p>
    <w:p w14:paraId="709440AB" w14:textId="77777777" w:rsidR="00FD2651" w:rsidRPr="006073D7" w:rsidRDefault="00FD2651">
      <w:pPr>
        <w:pBdr>
          <w:top w:val="nil"/>
          <w:left w:val="nil"/>
          <w:bottom w:val="nil"/>
          <w:right w:val="nil"/>
          <w:between w:val="nil"/>
        </w:pBdr>
        <w:ind w:left="720" w:hanging="720"/>
        <w:rPr>
          <w:color w:val="000000"/>
        </w:rPr>
      </w:pPr>
    </w:p>
    <w:p w14:paraId="0281DD8E" w14:textId="2B27E24C" w:rsidR="00FD2651" w:rsidRPr="006073D7" w:rsidRDefault="0043613A" w:rsidP="00B17DA2">
      <w:pPr>
        <w:pStyle w:val="Heading2"/>
        <w:numPr>
          <w:ilvl w:val="0"/>
          <w:numId w:val="17"/>
        </w:numPr>
        <w:spacing w:before="0"/>
        <w:ind w:left="720" w:hanging="540"/>
        <w:jc w:val="left"/>
      </w:pPr>
      <w:bookmarkStart w:id="64" w:name="_Toc46916365"/>
      <w:r w:rsidRPr="006073D7">
        <w:t>Domestic Preference</w:t>
      </w:r>
      <w:bookmarkEnd w:id="64"/>
    </w:p>
    <w:p w14:paraId="4B1D46C2" w14:textId="77777777" w:rsidR="00FD2651" w:rsidRPr="006073D7" w:rsidRDefault="00FD2651"/>
    <w:p w14:paraId="3D3066D5" w14:textId="77777777" w:rsidR="00FD2651" w:rsidRPr="006073D7" w:rsidRDefault="0043613A">
      <w:pPr>
        <w:ind w:left="1440" w:hanging="720"/>
      </w:pPr>
      <w:r w:rsidRPr="006073D7">
        <w:t>18.1.</w:t>
      </w:r>
      <w:r w:rsidRPr="006073D7">
        <w:tab/>
        <w:t>The Procuring Entity will grant a margin of preference for the purpose of comparison of Bids in accordance with Section 43.1.2 of the 2016 revised IRR of RA No. 9184.</w:t>
      </w:r>
    </w:p>
    <w:p w14:paraId="04E5C882" w14:textId="77777777" w:rsidR="00FD2651" w:rsidRPr="006073D7" w:rsidRDefault="00FD2651">
      <w:pPr>
        <w:ind w:left="1440" w:hanging="720"/>
      </w:pPr>
    </w:p>
    <w:p w14:paraId="7E49CF81" w14:textId="28296E40" w:rsidR="00FD2651" w:rsidRPr="006073D7" w:rsidRDefault="0043613A">
      <w:pPr>
        <w:ind w:left="1440" w:hanging="720"/>
      </w:pPr>
      <w:r w:rsidRPr="006073D7">
        <w:t>18.2.</w:t>
      </w:r>
      <w:r w:rsidRPr="006073D7">
        <w:tab/>
      </w:r>
      <w:r w:rsidRPr="006073D7">
        <w:rPr>
          <w:i/>
        </w:rPr>
        <w:t>[Include if Framework Agreement will be used:</w:t>
      </w:r>
      <w:r w:rsidR="00D82265" w:rsidRPr="006073D7">
        <w:rPr>
          <w:i/>
        </w:rPr>
        <w:t>] For</w:t>
      </w:r>
      <w:r w:rsidRPr="006073D7">
        <w:t xml:space="preserve"> multi-year Framework Agreement, determination of margin of </w:t>
      </w:r>
      <w:r w:rsidR="00D82265" w:rsidRPr="006073D7">
        <w:t>preference shall</w:t>
      </w:r>
      <w:r w:rsidRPr="006073D7">
        <w:t xml:space="preserve"> be conducted every call for Mini-Competition.</w:t>
      </w:r>
    </w:p>
    <w:p w14:paraId="70AA957A" w14:textId="77777777" w:rsidR="00FD2651" w:rsidRPr="006073D7" w:rsidRDefault="00FD2651"/>
    <w:p w14:paraId="5B354ED9" w14:textId="6A5870AB" w:rsidR="00FD2651" w:rsidRPr="006073D7" w:rsidRDefault="0043613A" w:rsidP="00B17DA2">
      <w:pPr>
        <w:pStyle w:val="Heading2"/>
        <w:numPr>
          <w:ilvl w:val="0"/>
          <w:numId w:val="17"/>
        </w:numPr>
        <w:spacing w:before="0"/>
        <w:ind w:left="720" w:hanging="616"/>
        <w:jc w:val="left"/>
      </w:pPr>
      <w:bookmarkStart w:id="65" w:name="_Toc46916366"/>
      <w:r w:rsidRPr="006073D7">
        <w:t>Detailed Evaluation and Comparison of Bids</w:t>
      </w:r>
      <w:bookmarkEnd w:id="65"/>
    </w:p>
    <w:p w14:paraId="271EB978" w14:textId="77777777" w:rsidR="00FD2651" w:rsidRPr="006073D7" w:rsidRDefault="00FD2651"/>
    <w:p w14:paraId="60BDF3E1" w14:textId="77777777" w:rsidR="00FD2651" w:rsidRPr="006073D7" w:rsidRDefault="0043613A" w:rsidP="00B17DA2">
      <w:pPr>
        <w:numPr>
          <w:ilvl w:val="1"/>
          <w:numId w:val="14"/>
        </w:numPr>
        <w:pBdr>
          <w:top w:val="nil"/>
          <w:left w:val="nil"/>
          <w:bottom w:val="nil"/>
          <w:right w:val="nil"/>
          <w:between w:val="nil"/>
        </w:pBdr>
        <w:ind w:left="1418" w:hanging="709"/>
        <w:rPr>
          <w:color w:val="000000"/>
        </w:rPr>
      </w:pPr>
      <w:r w:rsidRPr="006073D7">
        <w:rPr>
          <w:color w:val="000000"/>
        </w:rPr>
        <w:t>The Procuring BAC shall immediately conduct a detailed evaluation of all Bids rated “</w:t>
      </w:r>
      <w:r w:rsidRPr="006073D7">
        <w:rPr>
          <w:i/>
          <w:color w:val="000000"/>
        </w:rPr>
        <w:t>passed</w:t>
      </w:r>
      <w:r w:rsidRPr="006073D7">
        <w:rPr>
          <w:color w:val="000000"/>
        </w:rPr>
        <w:t>,” using non-discretionary pass/fail criteria.  The BAC shall consider the conditions in the evaluation of Bids under Section 32.2 of the 2016 revised IRR of RA No. 9184.</w:t>
      </w:r>
    </w:p>
    <w:p w14:paraId="7241DCEC" w14:textId="77777777" w:rsidR="00FD2651" w:rsidRPr="006073D7" w:rsidRDefault="00FD2651">
      <w:pPr>
        <w:pBdr>
          <w:top w:val="nil"/>
          <w:left w:val="nil"/>
          <w:bottom w:val="nil"/>
          <w:right w:val="nil"/>
          <w:between w:val="nil"/>
        </w:pBdr>
        <w:ind w:left="1620"/>
      </w:pPr>
    </w:p>
    <w:p w14:paraId="63C52FEF" w14:textId="77777777" w:rsidR="00FD2651" w:rsidRPr="006073D7" w:rsidRDefault="0043613A">
      <w:pPr>
        <w:ind w:left="1440"/>
      </w:pPr>
      <w:r w:rsidRPr="006073D7">
        <w:rPr>
          <w:i/>
        </w:rPr>
        <w:t xml:space="preserve">[Include the following options if Framework Agreement will be used:] </w:t>
      </w:r>
    </w:p>
    <w:p w14:paraId="1ECCDABD" w14:textId="77777777" w:rsidR="00FD2651" w:rsidRPr="006073D7" w:rsidRDefault="0043613A" w:rsidP="00B17DA2">
      <w:pPr>
        <w:numPr>
          <w:ilvl w:val="0"/>
          <w:numId w:val="26"/>
        </w:numPr>
        <w:pBdr>
          <w:top w:val="nil"/>
          <w:left w:val="nil"/>
          <w:bottom w:val="nil"/>
          <w:right w:val="nil"/>
          <w:between w:val="nil"/>
        </w:pBdr>
        <w:ind w:left="1890" w:hanging="450"/>
      </w:pPr>
      <w:r w:rsidRPr="006073D7">
        <w:t>In the case of single-year Framework Agreement, the Lowest Calculated Bid shall be determined outright after the detailed evaluation;</w:t>
      </w:r>
    </w:p>
    <w:p w14:paraId="33F04241" w14:textId="77777777" w:rsidR="00FD2651" w:rsidRPr="006073D7" w:rsidRDefault="00FD2651">
      <w:pPr>
        <w:pBdr>
          <w:top w:val="nil"/>
          <w:left w:val="nil"/>
          <w:bottom w:val="nil"/>
          <w:right w:val="nil"/>
          <w:between w:val="nil"/>
        </w:pBdr>
        <w:ind w:left="2160"/>
      </w:pPr>
    </w:p>
    <w:p w14:paraId="232A76EE" w14:textId="77777777" w:rsidR="00FD2651" w:rsidRPr="006073D7" w:rsidRDefault="0043613A" w:rsidP="00B17DA2">
      <w:pPr>
        <w:numPr>
          <w:ilvl w:val="0"/>
          <w:numId w:val="26"/>
        </w:numPr>
        <w:pBdr>
          <w:top w:val="nil"/>
          <w:left w:val="nil"/>
          <w:bottom w:val="nil"/>
          <w:right w:val="nil"/>
          <w:between w:val="nil"/>
        </w:pBdr>
        <w:ind w:left="1890" w:hanging="450"/>
      </w:pPr>
      <w:r w:rsidRPr="006073D7">
        <w:rPr>
          <w:sz w:val="14"/>
          <w:szCs w:val="14"/>
        </w:rPr>
        <w:t xml:space="preserve"> </w:t>
      </w:r>
      <w:r w:rsidRPr="006073D7">
        <w:t>For multi-year Framework Agreement, the determination of the eligibility and the compliance of bidders with the technical and financial aspects of the projects shall be initially made by the BAC, in accordance with Item 7.4.2 of the Guidelines on the Use of Framework Agreement.</w:t>
      </w:r>
    </w:p>
    <w:p w14:paraId="2F214E98" w14:textId="77777777" w:rsidR="00FD2651" w:rsidRPr="006073D7" w:rsidRDefault="00FD2651">
      <w:pPr>
        <w:pBdr>
          <w:top w:val="nil"/>
          <w:left w:val="nil"/>
          <w:bottom w:val="nil"/>
          <w:right w:val="nil"/>
          <w:between w:val="nil"/>
        </w:pBdr>
      </w:pPr>
    </w:p>
    <w:p w14:paraId="2BD0F7A9" w14:textId="6FC340FF" w:rsidR="00FD2651" w:rsidRPr="006073D7" w:rsidRDefault="0043613A" w:rsidP="00B17DA2">
      <w:pPr>
        <w:numPr>
          <w:ilvl w:val="1"/>
          <w:numId w:val="14"/>
        </w:numPr>
        <w:pBdr>
          <w:top w:val="nil"/>
          <w:left w:val="nil"/>
          <w:bottom w:val="nil"/>
          <w:right w:val="nil"/>
          <w:between w:val="nil"/>
        </w:pBdr>
        <w:ind w:left="1418" w:hanging="709"/>
        <w:rPr>
          <w:color w:val="000000"/>
        </w:rPr>
      </w:pPr>
      <w:r w:rsidRPr="006073D7">
        <w:rPr>
          <w:color w:val="000000"/>
        </w:rPr>
        <w:lastRenderedPageBreak/>
        <w:t>If the Project allows partial bids</w:t>
      </w:r>
      <w:r w:rsidR="00D82265" w:rsidRPr="006073D7">
        <w:rPr>
          <w:color w:val="000000"/>
        </w:rPr>
        <w:t>, bidders</w:t>
      </w:r>
      <w:r w:rsidRPr="006073D7">
        <w:t xml:space="preserve"> may submit a proposal on any of the lots or items</w:t>
      </w:r>
      <w:r w:rsidR="00D82265" w:rsidRPr="006073D7">
        <w:t>, and</w:t>
      </w:r>
      <w:r w:rsidRPr="006073D7">
        <w:t xml:space="preserve"> evaluation will be undertaken on a per </w:t>
      </w:r>
      <w:r w:rsidR="00D82265" w:rsidRPr="006073D7">
        <w:t>lot or</w:t>
      </w:r>
      <w:r w:rsidRPr="006073D7">
        <w:t xml:space="preserve"> item basis, as the case maybe. In this case, </w:t>
      </w:r>
      <w:r w:rsidRPr="006073D7">
        <w:rPr>
          <w:color w:val="000000"/>
        </w:rPr>
        <w:t xml:space="preserve">the </w:t>
      </w:r>
      <w:r w:rsidRPr="006073D7">
        <w:t xml:space="preserve">Bid Security as required by </w:t>
      </w:r>
      <w:r w:rsidRPr="006073D7">
        <w:rPr>
          <w:b/>
        </w:rPr>
        <w:t>ITB</w:t>
      </w:r>
      <w:r w:rsidRPr="006073D7">
        <w:t xml:space="preserve"> Clause 15 shall be submitted for </w:t>
      </w:r>
      <w:r w:rsidR="00D82265" w:rsidRPr="006073D7">
        <w:t>each lot</w:t>
      </w:r>
      <w:r w:rsidRPr="006073D7">
        <w:t xml:space="preserve"> or item separately.</w:t>
      </w:r>
    </w:p>
    <w:p w14:paraId="0AB9CB17" w14:textId="77777777" w:rsidR="00FD2651" w:rsidRPr="006073D7" w:rsidRDefault="00FD2651">
      <w:pPr>
        <w:pBdr>
          <w:top w:val="nil"/>
          <w:left w:val="nil"/>
          <w:bottom w:val="nil"/>
          <w:right w:val="nil"/>
          <w:between w:val="nil"/>
        </w:pBdr>
        <w:ind w:left="720"/>
        <w:rPr>
          <w:color w:val="000000"/>
        </w:rPr>
      </w:pPr>
    </w:p>
    <w:p w14:paraId="14B0E9C8" w14:textId="5D48AFEB" w:rsidR="00FD2651" w:rsidRPr="006073D7" w:rsidRDefault="0043613A" w:rsidP="00B17DA2">
      <w:pPr>
        <w:numPr>
          <w:ilvl w:val="1"/>
          <w:numId w:val="14"/>
        </w:numPr>
        <w:pBdr>
          <w:top w:val="nil"/>
          <w:left w:val="nil"/>
          <w:bottom w:val="nil"/>
          <w:right w:val="nil"/>
          <w:between w:val="nil"/>
        </w:pBdr>
        <w:ind w:left="1418" w:hanging="709"/>
        <w:rPr>
          <w:color w:val="000000"/>
        </w:rPr>
      </w:pPr>
      <w:r w:rsidRPr="006073D7">
        <w:t>The descriptions of the lots or items shall be indicated in</w:t>
      </w:r>
      <w:r w:rsidRPr="006073D7">
        <w:rPr>
          <w:b/>
        </w:rPr>
        <w:t xml:space="preserve"> Section VII (Technical Specifications)</w:t>
      </w:r>
      <w:r w:rsidRPr="006073D7">
        <w:t xml:space="preserve">, although the ABCs of these lots or items are indicated in the </w:t>
      </w:r>
      <w:r w:rsidR="00D82265" w:rsidRPr="006073D7">
        <w:rPr>
          <w:b/>
        </w:rPr>
        <w:t xml:space="preserve">BDS </w:t>
      </w:r>
      <w:r w:rsidR="00D82265" w:rsidRPr="006073D7">
        <w:t>for</w:t>
      </w:r>
      <w:r w:rsidRPr="006073D7">
        <w:t xml:space="preserve"> purposes of the NFCC computation pursuant to Section 23.4.2.6 of the 2016 revised IRR of RA No. 9184.  The NFCC must be sufficient for the total of the ABCs </w:t>
      </w:r>
      <w:r w:rsidR="00D82265" w:rsidRPr="006073D7">
        <w:t>for all</w:t>
      </w:r>
      <w:r w:rsidRPr="006073D7">
        <w:t xml:space="preserve"> the lots or items participated in by the prospective Bidder.</w:t>
      </w:r>
      <w:r w:rsidRPr="006073D7">
        <w:rPr>
          <w:color w:val="000000"/>
        </w:rPr>
        <w:t xml:space="preserve">  </w:t>
      </w:r>
    </w:p>
    <w:p w14:paraId="62054883" w14:textId="77777777" w:rsidR="00FD2651" w:rsidRPr="006073D7" w:rsidRDefault="00FD2651">
      <w:pPr>
        <w:pBdr>
          <w:top w:val="nil"/>
          <w:left w:val="nil"/>
          <w:bottom w:val="nil"/>
          <w:right w:val="nil"/>
          <w:between w:val="nil"/>
        </w:pBdr>
        <w:ind w:left="720"/>
        <w:rPr>
          <w:color w:val="000000"/>
        </w:rPr>
      </w:pPr>
    </w:p>
    <w:p w14:paraId="7FBBC5E4" w14:textId="77777777" w:rsidR="00FD2651" w:rsidRPr="006073D7" w:rsidRDefault="0043613A" w:rsidP="00B17DA2">
      <w:pPr>
        <w:numPr>
          <w:ilvl w:val="1"/>
          <w:numId w:val="14"/>
        </w:numPr>
        <w:pBdr>
          <w:top w:val="nil"/>
          <w:left w:val="nil"/>
          <w:bottom w:val="nil"/>
          <w:right w:val="nil"/>
          <w:between w:val="nil"/>
        </w:pBdr>
        <w:ind w:left="1418" w:hanging="709"/>
        <w:rPr>
          <w:color w:val="000000"/>
        </w:rPr>
      </w:pPr>
      <w:r w:rsidRPr="006073D7">
        <w:rPr>
          <w:color w:val="000000"/>
        </w:rPr>
        <w:t xml:space="preserve">The </w:t>
      </w:r>
      <w:proofErr w:type="gramStart"/>
      <w:r w:rsidRPr="006073D7">
        <w:rPr>
          <w:color w:val="000000"/>
        </w:rPr>
        <w:t xml:space="preserve">Project  </w:t>
      </w:r>
      <w:r w:rsidRPr="006073D7">
        <w:t>shall</w:t>
      </w:r>
      <w:proofErr w:type="gramEnd"/>
      <w:r w:rsidRPr="006073D7">
        <w:t xml:space="preserve"> </w:t>
      </w:r>
      <w:r w:rsidRPr="006073D7">
        <w:rPr>
          <w:color w:val="000000"/>
        </w:rPr>
        <w:t>be awarded as follows:</w:t>
      </w:r>
    </w:p>
    <w:p w14:paraId="61A3C924" w14:textId="77777777" w:rsidR="00FD2651" w:rsidRPr="006073D7" w:rsidRDefault="00FD2651">
      <w:pPr>
        <w:pBdr>
          <w:top w:val="nil"/>
          <w:left w:val="nil"/>
          <w:bottom w:val="nil"/>
          <w:right w:val="nil"/>
          <w:between w:val="nil"/>
        </w:pBdr>
        <w:ind w:left="1620"/>
      </w:pPr>
    </w:p>
    <w:p w14:paraId="2195CF06" w14:textId="4CD27078" w:rsidR="00FD2651" w:rsidRPr="006073D7" w:rsidRDefault="0043613A">
      <w:pPr>
        <w:pBdr>
          <w:top w:val="nil"/>
          <w:left w:val="nil"/>
          <w:bottom w:val="nil"/>
          <w:right w:val="nil"/>
          <w:between w:val="nil"/>
        </w:pBdr>
        <w:ind w:left="1418" w:firstLine="20"/>
        <w:rPr>
          <w:color w:val="000000"/>
        </w:rPr>
      </w:pPr>
      <w:r w:rsidRPr="006073D7">
        <w:rPr>
          <w:color w:val="000000"/>
        </w:rPr>
        <w:t xml:space="preserve">One Project having several items that shall be awarded as one contract. </w:t>
      </w:r>
    </w:p>
    <w:p w14:paraId="0B33E336" w14:textId="77777777" w:rsidR="00FD2651" w:rsidRPr="006073D7" w:rsidRDefault="00FD2651">
      <w:pPr>
        <w:pBdr>
          <w:top w:val="nil"/>
          <w:left w:val="nil"/>
          <w:bottom w:val="nil"/>
          <w:right w:val="nil"/>
          <w:between w:val="nil"/>
        </w:pBdr>
        <w:ind w:left="1418" w:hanging="720"/>
        <w:rPr>
          <w:color w:val="000000"/>
        </w:rPr>
      </w:pPr>
    </w:p>
    <w:p w14:paraId="6B7D875D" w14:textId="08827299" w:rsidR="00FD2651" w:rsidRPr="006073D7" w:rsidRDefault="0043613A" w:rsidP="00B17DA2">
      <w:pPr>
        <w:numPr>
          <w:ilvl w:val="1"/>
          <w:numId w:val="14"/>
        </w:numPr>
        <w:pBdr>
          <w:top w:val="nil"/>
          <w:left w:val="nil"/>
          <w:bottom w:val="nil"/>
          <w:right w:val="nil"/>
          <w:between w:val="nil"/>
        </w:pBdr>
        <w:ind w:left="1418" w:hanging="709"/>
      </w:pPr>
      <w:bookmarkStart w:id="66" w:name="_heading=h.2grqrue" w:colFirst="0" w:colLast="0"/>
      <w:bookmarkEnd w:id="66"/>
      <w:r w:rsidRPr="006073D7">
        <w:t xml:space="preserve">Except for bidders submitting a committed Line of Credit from a Universal or Commercial Bank in lieu of its NFCC computation, all Bids must include the NFCC computation pursuant to Section 23.4.1.4 of the 2016 revised IRR of RA No. 9184, which must be sufficient for the total of the ABCs </w:t>
      </w:r>
      <w:r w:rsidR="00D77E50" w:rsidRPr="006073D7">
        <w:t>for all</w:t>
      </w:r>
      <w:r w:rsidRPr="006073D7">
        <w:t xml:space="preserve"> the lots or items participated in by the prospective Bidder. For bidders submitting the committed Line of Credit, it must be at least equal to ten percent (10%) of the ABCs for all the lots or items participated in by the prospective Bidder.</w:t>
      </w:r>
    </w:p>
    <w:p w14:paraId="49BEE9AE" w14:textId="77777777" w:rsidR="00FD2651" w:rsidRPr="006073D7" w:rsidRDefault="00FD2651">
      <w:pPr>
        <w:pBdr>
          <w:top w:val="nil"/>
          <w:left w:val="nil"/>
          <w:bottom w:val="nil"/>
          <w:right w:val="nil"/>
          <w:between w:val="nil"/>
        </w:pBdr>
      </w:pPr>
      <w:bookmarkStart w:id="67" w:name="_heading=h.6m5571abfd5v" w:colFirst="0" w:colLast="0"/>
      <w:bookmarkEnd w:id="67"/>
    </w:p>
    <w:p w14:paraId="6E4DD9C6" w14:textId="1D0B6D85" w:rsidR="00FD2651" w:rsidRPr="006073D7" w:rsidRDefault="0043613A" w:rsidP="00B17DA2">
      <w:pPr>
        <w:pStyle w:val="Heading2"/>
        <w:numPr>
          <w:ilvl w:val="0"/>
          <w:numId w:val="17"/>
        </w:numPr>
        <w:spacing w:before="0"/>
        <w:ind w:left="720" w:hanging="540"/>
        <w:jc w:val="left"/>
      </w:pPr>
      <w:bookmarkStart w:id="68" w:name="_Toc46916367"/>
      <w:r w:rsidRPr="006073D7">
        <w:t>Post-Qualification</w:t>
      </w:r>
      <w:bookmarkEnd w:id="68"/>
    </w:p>
    <w:p w14:paraId="3BA86BB4" w14:textId="77777777" w:rsidR="00FD2651" w:rsidRPr="006073D7" w:rsidRDefault="00FD2651">
      <w:pPr>
        <w:rPr>
          <w:color w:val="FF6699"/>
        </w:rPr>
      </w:pPr>
    </w:p>
    <w:p w14:paraId="4738AC16" w14:textId="7848F4A4" w:rsidR="00FD2651" w:rsidRPr="006073D7" w:rsidRDefault="0043613A">
      <w:pPr>
        <w:ind w:left="1440" w:hanging="720"/>
      </w:pPr>
      <w:r w:rsidRPr="006073D7">
        <w:t>20.1.</w:t>
      </w:r>
      <w:r w:rsidRPr="006073D7">
        <w:tab/>
      </w:r>
      <w:r w:rsidRPr="006073D7">
        <w:rPr>
          <w:i/>
        </w:rPr>
        <w:t xml:space="preserve">[Include if Framework Agreement will be used:] </w:t>
      </w:r>
      <w:r w:rsidR="00D77E50">
        <w:rPr>
          <w:i/>
        </w:rPr>
        <w:t>F</w:t>
      </w:r>
      <w:r w:rsidR="00D77E50" w:rsidRPr="006073D7">
        <w:t>or</w:t>
      </w:r>
      <w:r w:rsidRPr="006073D7">
        <w:t xml:space="preserve"> multi-year Framework Agreement, all bidders initially determined to be eligible and financially compliant shall be subject to initial post-qualification.  The BAC shall then recommend the execution of a Framework Agreement among all eligible, technically and financially compliant bidders and the Procuring Entity and shall be issued by </w:t>
      </w:r>
      <w:proofErr w:type="spellStart"/>
      <w:r w:rsidRPr="006073D7">
        <w:t>HoPE</w:t>
      </w:r>
      <w:proofErr w:type="spellEnd"/>
      <w:r w:rsidRPr="006073D7">
        <w:t xml:space="preserve"> a Notice to Execute Framework Agreement.  The determination of the Lowest Calculated Bid (LCB) shall not be performed by the BAC until a Mini-Competition is conducted among the bidders who executed a Framework Agreement.  When a Call for Mini-Competition is made, the BAC shall allow the bidders to submit their best financial proposals on such pre-scheduled date, time and place to determine the bidder with the LCB.</w:t>
      </w:r>
    </w:p>
    <w:p w14:paraId="642E9DB5" w14:textId="77777777" w:rsidR="00FD2651" w:rsidRPr="006073D7" w:rsidRDefault="00FD2651">
      <w:pPr>
        <w:rPr>
          <w:color w:val="FF6699"/>
        </w:rPr>
      </w:pPr>
    </w:p>
    <w:p w14:paraId="6B652129" w14:textId="77777777" w:rsidR="00FD2651" w:rsidRPr="006073D7" w:rsidRDefault="0043613A">
      <w:pPr>
        <w:ind w:left="1440" w:hanging="720"/>
      </w:pPr>
      <w:r w:rsidRPr="006073D7">
        <w:t>20.2.</w:t>
      </w:r>
      <w:r w:rsidRPr="006073D7">
        <w:tab/>
        <w:t>Within a non-extendible period of five (5) calendar days from receipt by the Bidder of the notice from the BAC that it submitted the Lowest Calculated Bid, {</w:t>
      </w:r>
      <w:r w:rsidRPr="006073D7">
        <w:rPr>
          <w:i/>
        </w:rPr>
        <w:t xml:space="preserve">[Include if Framework Agreement will be used:] </w:t>
      </w:r>
      <w:r w:rsidRPr="006073D7">
        <w:t>or in the case of multi-year Framework Agreement, that it is one of the eligible bidders who have submitted bids that are found to be technically and financially compliant,}the Bidder shall submit its latest income and business tax returns filed and paid through the BIR Electronic Filing and Payment System (</w:t>
      </w:r>
      <w:proofErr w:type="spellStart"/>
      <w:r w:rsidRPr="006073D7">
        <w:t>eFPS</w:t>
      </w:r>
      <w:proofErr w:type="spellEnd"/>
      <w:r w:rsidRPr="006073D7">
        <w:t xml:space="preserve">) and other appropriate licenses and permits required by law and stated in the </w:t>
      </w:r>
      <w:r w:rsidRPr="006073D7">
        <w:rPr>
          <w:b/>
        </w:rPr>
        <w:t>BDS</w:t>
      </w:r>
      <w:r w:rsidRPr="006073D7">
        <w:t>.  {</w:t>
      </w:r>
      <w:r w:rsidRPr="006073D7">
        <w:rPr>
          <w:i/>
        </w:rPr>
        <w:t xml:space="preserve">[Include if Framework Agreement will be used:] </w:t>
      </w:r>
      <w:r w:rsidRPr="006073D7">
        <w:t>For every mini-competition in Framework Agreement, the LCB shall likewise submit the required documents for final Post Qualification.}</w:t>
      </w:r>
    </w:p>
    <w:p w14:paraId="62AE91C2" w14:textId="77777777" w:rsidR="00FD2651" w:rsidRPr="006073D7" w:rsidRDefault="00FD2651"/>
    <w:p w14:paraId="5E1A9B0A" w14:textId="5033FD5C" w:rsidR="00FD2651" w:rsidRPr="006073D7" w:rsidRDefault="0043613A" w:rsidP="00B17DA2">
      <w:pPr>
        <w:pStyle w:val="Heading2"/>
        <w:numPr>
          <w:ilvl w:val="0"/>
          <w:numId w:val="17"/>
        </w:numPr>
        <w:spacing w:before="0"/>
        <w:ind w:left="720" w:hanging="540"/>
        <w:jc w:val="left"/>
      </w:pPr>
      <w:bookmarkStart w:id="69" w:name="_Toc46916368"/>
      <w:r w:rsidRPr="006073D7">
        <w:t>Signing of the Contract</w:t>
      </w:r>
      <w:bookmarkEnd w:id="69"/>
    </w:p>
    <w:p w14:paraId="3DBAA720" w14:textId="77777777" w:rsidR="00FD2651" w:rsidRPr="006073D7" w:rsidRDefault="00FD2651"/>
    <w:p w14:paraId="3CAA3DF5" w14:textId="77777777" w:rsidR="00FD2651" w:rsidRPr="006073D7" w:rsidRDefault="0043613A">
      <w:pPr>
        <w:ind w:left="1440" w:hanging="720"/>
      </w:pPr>
      <w:r w:rsidRPr="006073D7">
        <w:lastRenderedPageBreak/>
        <w:t>21.1.</w:t>
      </w:r>
      <w:r w:rsidRPr="006073D7">
        <w:tab/>
        <w:t xml:space="preserve">The documents required in Section 37.2 of the 2016 revised IRR of RA No. 9184 shall form part of the Contract. Additional Contract documents are indicated in the </w:t>
      </w:r>
      <w:r w:rsidRPr="006073D7">
        <w:rPr>
          <w:b/>
        </w:rPr>
        <w:t>BDS</w:t>
      </w:r>
      <w:r w:rsidRPr="006073D7">
        <w:t>.</w:t>
      </w:r>
    </w:p>
    <w:p w14:paraId="6A17B6D8" w14:textId="77777777" w:rsidR="00FD2651" w:rsidRPr="006073D7" w:rsidRDefault="00FD2651">
      <w:pPr>
        <w:ind w:left="1440" w:hanging="720"/>
      </w:pPr>
    </w:p>
    <w:p w14:paraId="2ACE6A51" w14:textId="77777777" w:rsidR="00FD2651" w:rsidRPr="006073D7" w:rsidRDefault="0043613A">
      <w:pPr>
        <w:ind w:left="1440" w:hanging="720"/>
        <w:rPr>
          <w:i/>
        </w:rPr>
      </w:pPr>
      <w:r w:rsidRPr="006073D7">
        <w:rPr>
          <w:i/>
        </w:rPr>
        <w:t xml:space="preserve">[Include the following clauses if Framework Agreement will be used:] </w:t>
      </w:r>
    </w:p>
    <w:p w14:paraId="4BD163D7" w14:textId="77777777" w:rsidR="00FD2651" w:rsidRPr="006073D7" w:rsidRDefault="00FD2651">
      <w:pPr>
        <w:ind w:left="1440" w:hanging="720"/>
      </w:pPr>
    </w:p>
    <w:p w14:paraId="3AF014B5" w14:textId="77777777" w:rsidR="00FD2651" w:rsidRPr="006073D7" w:rsidRDefault="0043613A">
      <w:pPr>
        <w:ind w:left="1440" w:hanging="720"/>
      </w:pPr>
      <w:r w:rsidRPr="006073D7">
        <w:t>21.2.</w:t>
      </w:r>
      <w:r w:rsidRPr="006073D7">
        <w:tab/>
        <w:t>At the same time as the Procuring Entity notifies the successful Bidder that its bid has been accepted, the Procuring Entity shall send the Framework Agreement Form to the Bidder, which contract has been provided in the Bidding Documents, incorporating therein all agreements between the parties.</w:t>
      </w:r>
    </w:p>
    <w:p w14:paraId="27574949" w14:textId="77777777" w:rsidR="00FD2651" w:rsidRPr="006073D7" w:rsidRDefault="00FD2651">
      <w:pPr>
        <w:ind w:left="1440" w:hanging="720"/>
      </w:pPr>
    </w:p>
    <w:p w14:paraId="5AA32DB7" w14:textId="77777777" w:rsidR="00FD2651" w:rsidRPr="006073D7" w:rsidRDefault="0043613A">
      <w:pPr>
        <w:ind w:left="1440" w:hanging="720"/>
      </w:pPr>
      <w:r w:rsidRPr="006073D7">
        <w:t>21.3.</w:t>
      </w:r>
      <w:r w:rsidRPr="006073D7">
        <w:tab/>
        <w:t>Within ten (10) calendar days from receipt of the Notice to Execute Framework Agreement with the Procuring Entity, the successful Bidder or its duly authorized representative shall formally enter into a Framework Agreement with the procuring entity for an amount of One Peso to be paid to the procuring entity as a consideration for the option granted by the procuring entity to procure the items in the Framework Agreement List when the need arises.</w:t>
      </w:r>
    </w:p>
    <w:p w14:paraId="411DA829" w14:textId="77777777" w:rsidR="00FD2651" w:rsidRPr="006073D7" w:rsidRDefault="00FD2651">
      <w:pPr>
        <w:ind w:left="1440" w:hanging="720"/>
      </w:pPr>
    </w:p>
    <w:p w14:paraId="29C90F34" w14:textId="77777777" w:rsidR="00FD2651" w:rsidRPr="006073D7" w:rsidRDefault="0043613A">
      <w:pPr>
        <w:ind w:left="1440" w:hanging="720"/>
      </w:pPr>
      <w:r w:rsidRPr="006073D7">
        <w:t>21.4.</w:t>
      </w:r>
      <w:r w:rsidRPr="006073D7">
        <w:tab/>
        <w:t>The Procuring Entity shall enter into a Framework Agreement with the successful Bidder within the same ten (10) calendar day period provided that all the documentary requirements are complied with.</w:t>
      </w:r>
    </w:p>
    <w:p w14:paraId="2158FD5B" w14:textId="77777777" w:rsidR="00FD2651" w:rsidRPr="006073D7" w:rsidRDefault="0043613A">
      <w:pPr>
        <w:spacing w:before="240" w:after="240"/>
        <w:ind w:firstLine="720"/>
      </w:pPr>
      <w:r w:rsidRPr="006073D7">
        <w:t>21.5.</w:t>
      </w:r>
      <w:r w:rsidRPr="006073D7">
        <w:tab/>
        <w:t>The following documents shall form part of the Framework Agreement:</w:t>
      </w:r>
    </w:p>
    <w:p w14:paraId="6DFC6020" w14:textId="77777777" w:rsidR="00FD2651" w:rsidRPr="006073D7" w:rsidRDefault="0043613A" w:rsidP="00B17DA2">
      <w:pPr>
        <w:numPr>
          <w:ilvl w:val="1"/>
          <w:numId w:val="19"/>
        </w:numPr>
        <w:spacing w:before="240"/>
        <w:ind w:left="1890"/>
      </w:pPr>
      <w:r w:rsidRPr="006073D7">
        <w:t>Framework Agreement Form;</w:t>
      </w:r>
    </w:p>
    <w:p w14:paraId="0600A430" w14:textId="77777777" w:rsidR="00FD2651" w:rsidRPr="006073D7" w:rsidRDefault="0043613A" w:rsidP="00B17DA2">
      <w:pPr>
        <w:numPr>
          <w:ilvl w:val="1"/>
          <w:numId w:val="19"/>
        </w:numPr>
        <w:ind w:left="1890"/>
      </w:pPr>
      <w:r w:rsidRPr="006073D7">
        <w:t>Bidding Documents;</w:t>
      </w:r>
    </w:p>
    <w:p w14:paraId="61A782F4" w14:textId="77777777" w:rsidR="00FD2651" w:rsidRPr="006073D7" w:rsidRDefault="0043613A" w:rsidP="00B17DA2">
      <w:pPr>
        <w:numPr>
          <w:ilvl w:val="1"/>
          <w:numId w:val="19"/>
        </w:numPr>
        <w:ind w:left="1890"/>
      </w:pPr>
      <w:r w:rsidRPr="006073D7">
        <w:t>Call-offs;</w:t>
      </w:r>
    </w:p>
    <w:p w14:paraId="7257A959" w14:textId="77777777" w:rsidR="00FD2651" w:rsidRPr="006073D7" w:rsidRDefault="0043613A" w:rsidP="00B17DA2">
      <w:pPr>
        <w:numPr>
          <w:ilvl w:val="1"/>
          <w:numId w:val="19"/>
        </w:numPr>
        <w:ind w:left="1890"/>
      </w:pPr>
      <w:r w:rsidRPr="006073D7">
        <w:t>Winning bidder’s bid, including the Technical and Financial Proposals, and all other documents/statements submitted (</w:t>
      </w:r>
      <w:r w:rsidRPr="006073D7">
        <w:rPr>
          <w:i/>
        </w:rPr>
        <w:t xml:space="preserve">e.g., </w:t>
      </w:r>
      <w:r w:rsidRPr="006073D7">
        <w:t>bidder’s response to request for clarifications on the bid), including corrections to the bid, if any, resulting from the Procuring Entity’s bid evaluation;</w:t>
      </w:r>
    </w:p>
    <w:p w14:paraId="2808ABF3" w14:textId="77777777" w:rsidR="00FD2651" w:rsidRPr="006073D7" w:rsidRDefault="0043613A" w:rsidP="00B17DA2">
      <w:pPr>
        <w:numPr>
          <w:ilvl w:val="1"/>
          <w:numId w:val="19"/>
        </w:numPr>
        <w:ind w:left="1890"/>
      </w:pPr>
      <w:r w:rsidRPr="006073D7">
        <w:t>Performance Security or Performance Securing Declaration, as the case may be;</w:t>
      </w:r>
    </w:p>
    <w:p w14:paraId="6FB9636A" w14:textId="77777777" w:rsidR="00FD2651" w:rsidRPr="006073D7" w:rsidRDefault="0043613A" w:rsidP="00B17DA2">
      <w:pPr>
        <w:numPr>
          <w:ilvl w:val="1"/>
          <w:numId w:val="19"/>
        </w:numPr>
        <w:ind w:left="1890"/>
      </w:pPr>
      <w:r w:rsidRPr="006073D7">
        <w:t>Notice to Execute Framework Agreement; and</w:t>
      </w:r>
    </w:p>
    <w:p w14:paraId="3627C70E" w14:textId="77777777" w:rsidR="00FD2651" w:rsidRPr="006073D7" w:rsidRDefault="0043613A" w:rsidP="00B17DA2">
      <w:pPr>
        <w:numPr>
          <w:ilvl w:val="1"/>
          <w:numId w:val="19"/>
        </w:numPr>
        <w:spacing w:after="240"/>
        <w:ind w:left="1890"/>
      </w:pPr>
      <w:r w:rsidRPr="006073D7">
        <w:t xml:space="preserve">Other contract documents that may be required by existing laws and/or specified in the </w:t>
      </w:r>
      <w:r w:rsidRPr="006073D7">
        <w:rPr>
          <w:b/>
        </w:rPr>
        <w:t>BDS</w:t>
      </w:r>
      <w:r w:rsidRPr="006073D7">
        <w:t>.</w:t>
      </w:r>
    </w:p>
    <w:p w14:paraId="2F0C2D24" w14:textId="77777777" w:rsidR="00FD2651" w:rsidRPr="006073D7" w:rsidRDefault="00FD2651">
      <w:pPr>
        <w:ind w:left="1440" w:hanging="720"/>
      </w:pPr>
    </w:p>
    <w:p w14:paraId="012C9BBE" w14:textId="77777777" w:rsidR="00FD2651" w:rsidRPr="006073D7" w:rsidRDefault="00FD2651"/>
    <w:p w14:paraId="275F7D73" w14:textId="55BFEA48" w:rsidR="00FD2651" w:rsidRPr="006073D7" w:rsidRDefault="0043613A">
      <w:pPr>
        <w:pStyle w:val="Heading1"/>
        <w:spacing w:before="0" w:after="0"/>
      </w:pPr>
      <w:bookmarkStart w:id="70" w:name="_Toc46916369"/>
      <w:r w:rsidRPr="006073D7">
        <w:t>Section III. Bid Data Sheet</w:t>
      </w:r>
      <w:bookmarkEnd w:id="70"/>
    </w:p>
    <w:p w14:paraId="155C6BD0" w14:textId="77777777" w:rsidR="00FD2651" w:rsidRPr="006073D7" w:rsidRDefault="00FD2651"/>
    <w:tbl>
      <w:tblPr>
        <w:tblStyle w:val="ae"/>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013"/>
      </w:tblGrid>
      <w:tr w:rsidR="00FD2651" w:rsidRPr="006073D7" w14:paraId="167596A8" w14:textId="77777777" w:rsidTr="004631BE">
        <w:trPr>
          <w:jc w:val="center"/>
        </w:trPr>
        <w:tc>
          <w:tcPr>
            <w:tcW w:w="5000" w:type="pct"/>
            <w:tcBorders>
              <w:top w:val="single" w:sz="6" w:space="0" w:color="000000"/>
              <w:left w:val="single" w:sz="6" w:space="0" w:color="000000"/>
              <w:bottom w:val="single" w:sz="6" w:space="0" w:color="000000"/>
              <w:right w:val="single" w:sz="6" w:space="0" w:color="000000"/>
            </w:tcBorders>
          </w:tcPr>
          <w:p w14:paraId="15A0D109" w14:textId="77777777" w:rsidR="00FD2651" w:rsidRPr="006073D7" w:rsidRDefault="00FD2651">
            <w:pPr>
              <w:spacing w:after="0"/>
              <w:rPr>
                <w:b/>
                <w:sz w:val="32"/>
                <w:szCs w:val="32"/>
              </w:rPr>
            </w:pPr>
            <w:bookmarkStart w:id="71" w:name="_heading=h.4f1mdlm" w:colFirst="0" w:colLast="0"/>
            <w:bookmarkEnd w:id="71"/>
          </w:p>
          <w:p w14:paraId="55800685" w14:textId="77777777" w:rsidR="00FD2651" w:rsidRPr="006073D7" w:rsidRDefault="0043613A">
            <w:pPr>
              <w:spacing w:after="0"/>
              <w:rPr>
                <w:b/>
                <w:sz w:val="32"/>
                <w:szCs w:val="32"/>
              </w:rPr>
            </w:pPr>
            <w:r w:rsidRPr="006073D7">
              <w:rPr>
                <w:b/>
                <w:sz w:val="32"/>
                <w:szCs w:val="32"/>
              </w:rPr>
              <w:t xml:space="preserve">Notes on the Bid Data Sheet </w:t>
            </w:r>
          </w:p>
          <w:p w14:paraId="2B870003" w14:textId="77777777" w:rsidR="00FD2651" w:rsidRPr="006073D7" w:rsidRDefault="00FD2651">
            <w:pPr>
              <w:spacing w:after="0"/>
            </w:pPr>
          </w:p>
          <w:p w14:paraId="75182D3B" w14:textId="77777777" w:rsidR="00FD2651" w:rsidRPr="006073D7" w:rsidRDefault="0043613A">
            <w:pPr>
              <w:spacing w:after="0"/>
            </w:pPr>
            <w:r w:rsidRPr="006073D7">
              <w:t>The Bid Data Sheet (BDS) consists of provisions that supplement, amend, or specify in detail, information, or requirements included in the ITB found in Section II, which are specific to each procurement.</w:t>
            </w:r>
          </w:p>
          <w:p w14:paraId="3B8C2ED7" w14:textId="77777777" w:rsidR="00FD2651" w:rsidRPr="006073D7" w:rsidRDefault="00FD2651">
            <w:pPr>
              <w:spacing w:after="0"/>
            </w:pPr>
          </w:p>
          <w:p w14:paraId="0BEDB212" w14:textId="77777777" w:rsidR="00FD2651" w:rsidRPr="006073D7" w:rsidRDefault="0043613A">
            <w:pPr>
              <w:spacing w:after="0"/>
            </w:pPr>
            <w:r w:rsidRPr="006073D7">
              <w:lastRenderedPageBreak/>
              <w:t>This Section is intended to assist the Procuring Entity in providing the specific information in relation to corresponding clauses in the ITB and has to be prepared for each specific procurement.</w:t>
            </w:r>
          </w:p>
          <w:p w14:paraId="38D5065A" w14:textId="77777777" w:rsidR="00FD2651" w:rsidRPr="006073D7" w:rsidRDefault="00FD2651">
            <w:pPr>
              <w:spacing w:after="0"/>
            </w:pPr>
          </w:p>
          <w:p w14:paraId="5F616BCE" w14:textId="77777777" w:rsidR="00FD2651" w:rsidRPr="006073D7" w:rsidRDefault="0043613A">
            <w:pPr>
              <w:spacing w:after="0"/>
            </w:pPr>
            <w:r w:rsidRPr="006073D7">
              <w:t>The Procuring Entity should specify in the BDS information and requirements specific to the circumstances of the Procuring Entity, the processing of the procurement, and the bid evaluation criteria that will apply to the Bids.  In preparing the BDS, the following aspects should be checked:</w:t>
            </w:r>
          </w:p>
          <w:p w14:paraId="3771B81F" w14:textId="77777777" w:rsidR="00FD2651" w:rsidRPr="006073D7" w:rsidRDefault="00FD2651">
            <w:pPr>
              <w:spacing w:after="0"/>
            </w:pPr>
          </w:p>
          <w:p w14:paraId="20B14186" w14:textId="77777777" w:rsidR="00FD2651" w:rsidRPr="006073D7" w:rsidRDefault="0043613A" w:rsidP="00B17DA2">
            <w:pPr>
              <w:numPr>
                <w:ilvl w:val="2"/>
                <w:numId w:val="27"/>
              </w:numPr>
              <w:spacing w:after="0"/>
              <w:ind w:left="731" w:hanging="425"/>
            </w:pPr>
            <w:r w:rsidRPr="006073D7">
              <w:t>Information that specifies and complements provisions of the ITB must be incorporated.</w:t>
            </w:r>
          </w:p>
          <w:p w14:paraId="4B2B775D" w14:textId="77777777" w:rsidR="00FD2651" w:rsidRPr="006073D7" w:rsidRDefault="0043613A">
            <w:pPr>
              <w:tabs>
                <w:tab w:val="left" w:pos="1965"/>
              </w:tabs>
              <w:spacing w:after="0"/>
              <w:ind w:left="720" w:hanging="720"/>
            </w:pPr>
            <w:r w:rsidRPr="006073D7">
              <w:tab/>
            </w:r>
          </w:p>
          <w:p w14:paraId="5D8F01C7" w14:textId="77777777" w:rsidR="00FD2651" w:rsidRPr="006073D7" w:rsidRDefault="0043613A" w:rsidP="00B17DA2">
            <w:pPr>
              <w:numPr>
                <w:ilvl w:val="2"/>
                <w:numId w:val="27"/>
              </w:numPr>
              <w:spacing w:after="0"/>
              <w:ind w:left="731" w:hanging="425"/>
            </w:pPr>
            <w:r w:rsidRPr="006073D7">
              <w:t>Amendments and/or supplements, if any, to provisions of the ITB as necessitated by the circumstances of the specific procurement, must also be incorporated.</w:t>
            </w:r>
          </w:p>
          <w:p w14:paraId="524404B6" w14:textId="77777777" w:rsidR="00FD2651" w:rsidRPr="006073D7" w:rsidRDefault="00FD2651"/>
        </w:tc>
      </w:tr>
    </w:tbl>
    <w:p w14:paraId="38216B05" w14:textId="77777777" w:rsidR="00FD2651" w:rsidRPr="006073D7" w:rsidRDefault="00FD2651"/>
    <w:p w14:paraId="75137D4C" w14:textId="77777777" w:rsidR="00FD2651" w:rsidRPr="006073D7" w:rsidRDefault="00FD2651"/>
    <w:p w14:paraId="07BACEB0" w14:textId="77777777" w:rsidR="00FD2651" w:rsidRPr="006073D7" w:rsidRDefault="00FD2651"/>
    <w:p w14:paraId="2497F601" w14:textId="77777777" w:rsidR="00FD2651" w:rsidRPr="006073D7" w:rsidRDefault="00FD2651"/>
    <w:p w14:paraId="74C54373" w14:textId="77777777" w:rsidR="00FD2651" w:rsidRPr="006073D7" w:rsidRDefault="00FD2651"/>
    <w:p w14:paraId="4EB990BB" w14:textId="77777777" w:rsidR="00FD2651" w:rsidRPr="006073D7" w:rsidRDefault="00FD2651"/>
    <w:p w14:paraId="3FF23CCF" w14:textId="77777777" w:rsidR="00FD2651" w:rsidRPr="006073D7" w:rsidRDefault="00FD2651">
      <w:pPr>
        <w:sectPr w:rsidR="00FD2651" w:rsidRPr="006073D7" w:rsidSect="00007ECE">
          <w:headerReference w:type="even" r:id="rId31"/>
          <w:headerReference w:type="default" r:id="rId32"/>
          <w:headerReference w:type="first" r:id="rId33"/>
          <w:pgSz w:w="11909" w:h="16834"/>
          <w:pgMar w:top="1440" w:right="1440" w:bottom="1170" w:left="1440" w:header="720" w:footer="720" w:gutter="0"/>
          <w:cols w:space="720" w:equalWidth="0">
            <w:col w:w="9029"/>
          </w:cols>
        </w:sectPr>
      </w:pPr>
    </w:p>
    <w:p w14:paraId="4B13BA19" w14:textId="77777777" w:rsidR="00FD2651" w:rsidRPr="006073D7" w:rsidRDefault="0043613A">
      <w:pPr>
        <w:jc w:val="center"/>
        <w:rPr>
          <w:b/>
          <w:sz w:val="48"/>
          <w:szCs w:val="48"/>
        </w:rPr>
      </w:pPr>
      <w:bookmarkStart w:id="72" w:name="_heading=h.2u6wntf" w:colFirst="0" w:colLast="0"/>
      <w:bookmarkEnd w:id="72"/>
      <w:r w:rsidRPr="006073D7">
        <w:rPr>
          <w:b/>
          <w:sz w:val="48"/>
          <w:szCs w:val="48"/>
        </w:rPr>
        <w:lastRenderedPageBreak/>
        <w:t>Bid Data Sheet</w:t>
      </w:r>
    </w:p>
    <w:tbl>
      <w:tblPr>
        <w:tblStyle w:val="af"/>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00" w:firstRow="0" w:lastRow="0" w:firstColumn="0" w:lastColumn="0" w:noHBand="0" w:noVBand="1"/>
      </w:tblPr>
      <w:tblGrid>
        <w:gridCol w:w="893"/>
        <w:gridCol w:w="8116"/>
      </w:tblGrid>
      <w:tr w:rsidR="00FD2651" w:rsidRPr="006073D7" w14:paraId="33585B8D" w14:textId="77777777" w:rsidTr="004631BE">
        <w:trPr>
          <w:trHeight w:val="431"/>
        </w:trPr>
        <w:tc>
          <w:tcPr>
            <w:tcW w:w="612" w:type="pct"/>
            <w:shd w:val="clear" w:color="auto" w:fill="auto"/>
            <w:vAlign w:val="center"/>
          </w:tcPr>
          <w:p w14:paraId="4ED7364F" w14:textId="77777777" w:rsidR="00FD2651" w:rsidRPr="006073D7" w:rsidRDefault="0043613A">
            <w:pPr>
              <w:spacing w:after="0"/>
              <w:jc w:val="center"/>
              <w:rPr>
                <w:b/>
              </w:rPr>
            </w:pPr>
            <w:r w:rsidRPr="006073D7">
              <w:rPr>
                <w:b/>
              </w:rPr>
              <w:t>ITB Clause</w:t>
            </w:r>
          </w:p>
        </w:tc>
        <w:tc>
          <w:tcPr>
            <w:tcW w:w="4388" w:type="pct"/>
            <w:shd w:val="clear" w:color="auto" w:fill="auto"/>
          </w:tcPr>
          <w:p w14:paraId="314B5DC0" w14:textId="77777777" w:rsidR="00FD2651" w:rsidRPr="006073D7" w:rsidRDefault="00FD2651">
            <w:pPr>
              <w:rPr>
                <w:b/>
              </w:rPr>
            </w:pPr>
          </w:p>
        </w:tc>
      </w:tr>
      <w:tr w:rsidR="00647055" w:rsidRPr="006073D7" w14:paraId="51EFA12E" w14:textId="77777777" w:rsidTr="004631BE">
        <w:trPr>
          <w:trHeight w:val="431"/>
        </w:trPr>
        <w:tc>
          <w:tcPr>
            <w:tcW w:w="612" w:type="pct"/>
            <w:shd w:val="clear" w:color="auto" w:fill="auto"/>
            <w:vAlign w:val="center"/>
          </w:tcPr>
          <w:p w14:paraId="669A1785" w14:textId="71074B22" w:rsidR="00647055" w:rsidRPr="00647055" w:rsidRDefault="00647055">
            <w:pPr>
              <w:jc w:val="center"/>
            </w:pPr>
            <w:r w:rsidRPr="00647055">
              <w:t>2.1</w:t>
            </w:r>
          </w:p>
        </w:tc>
        <w:tc>
          <w:tcPr>
            <w:tcW w:w="4388" w:type="pct"/>
            <w:shd w:val="clear" w:color="auto" w:fill="auto"/>
          </w:tcPr>
          <w:p w14:paraId="6ECFE704" w14:textId="77777777" w:rsidR="00647055" w:rsidRPr="008872C4" w:rsidRDefault="00647055" w:rsidP="00647055">
            <w:r w:rsidRPr="008872C4">
              <w:t>The Funding Source is:</w:t>
            </w:r>
          </w:p>
          <w:p w14:paraId="56DB05C5" w14:textId="07DD6313" w:rsidR="00647055" w:rsidRPr="00F35C64" w:rsidRDefault="00647055" w:rsidP="007E4B12">
            <w:pPr>
              <w:rPr>
                <w:i/>
              </w:rPr>
            </w:pPr>
            <w:r w:rsidRPr="008872C4">
              <w:t xml:space="preserve">The Government of the Philippines (GOP) through </w:t>
            </w:r>
            <w:r w:rsidRPr="008872C4">
              <w:rPr>
                <w:i/>
              </w:rPr>
              <w:t>202</w:t>
            </w:r>
            <w:r w:rsidR="00B93536">
              <w:rPr>
                <w:i/>
              </w:rPr>
              <w:t>4</w:t>
            </w:r>
            <w:r w:rsidRPr="008872C4">
              <w:rPr>
                <w:i/>
              </w:rPr>
              <w:t xml:space="preserve"> Corporate Operating Budget in the amount of </w:t>
            </w:r>
            <w:r w:rsidR="00C20666">
              <w:rPr>
                <w:i/>
              </w:rPr>
              <w:t xml:space="preserve">One Million </w:t>
            </w:r>
            <w:r w:rsidR="00B93536">
              <w:rPr>
                <w:i/>
              </w:rPr>
              <w:t>One Hundred Fifteen Thousand</w:t>
            </w:r>
            <w:r w:rsidR="00AD316B">
              <w:rPr>
                <w:i/>
              </w:rPr>
              <w:t xml:space="preserve"> </w:t>
            </w:r>
            <w:r w:rsidR="00A57D4F">
              <w:rPr>
                <w:i/>
              </w:rPr>
              <w:t>Pesos</w:t>
            </w:r>
            <w:r w:rsidRPr="00F35C64">
              <w:rPr>
                <w:i/>
              </w:rPr>
              <w:t xml:space="preserve"> (P</w:t>
            </w:r>
            <w:r w:rsidR="00AD316B">
              <w:rPr>
                <w:i/>
              </w:rPr>
              <w:t>hp1,</w:t>
            </w:r>
            <w:r w:rsidR="00B93536">
              <w:rPr>
                <w:i/>
              </w:rPr>
              <w:t>11</w:t>
            </w:r>
            <w:r w:rsidR="00AD316B">
              <w:rPr>
                <w:i/>
              </w:rPr>
              <w:t>5</w:t>
            </w:r>
            <w:r w:rsidR="00B93536">
              <w:rPr>
                <w:i/>
              </w:rPr>
              <w:t>,00</w:t>
            </w:r>
            <w:r w:rsidR="00AD316B">
              <w:rPr>
                <w:i/>
              </w:rPr>
              <w:t>0</w:t>
            </w:r>
            <w:r w:rsidR="00A57D4F">
              <w:rPr>
                <w:i/>
              </w:rPr>
              <w:t>.</w:t>
            </w:r>
            <w:r w:rsidRPr="00F35C64">
              <w:rPr>
                <w:i/>
              </w:rPr>
              <w:t>00).</w:t>
            </w:r>
          </w:p>
          <w:p w14:paraId="2B793C52" w14:textId="5A934A02" w:rsidR="007E4B12" w:rsidRPr="00E65BD3" w:rsidRDefault="007E4B12" w:rsidP="007E4B12">
            <w:pPr>
              <w:rPr>
                <w:i/>
              </w:rPr>
            </w:pPr>
            <w:r w:rsidRPr="00E65BD3">
              <w:rPr>
                <w:i/>
              </w:rPr>
              <w:t xml:space="preserve">The name of the Project is: </w:t>
            </w:r>
            <w:r w:rsidR="00A57D4F">
              <w:rPr>
                <w:i/>
              </w:rPr>
              <w:t xml:space="preserve">Supply and Delivery of </w:t>
            </w:r>
            <w:r w:rsidR="00236EBD">
              <w:rPr>
                <w:i/>
              </w:rPr>
              <w:t xml:space="preserve">Brass </w:t>
            </w:r>
            <w:r w:rsidR="00AD316B">
              <w:rPr>
                <w:i/>
              </w:rPr>
              <w:t>Air Release</w:t>
            </w:r>
            <w:r w:rsidR="00753761">
              <w:rPr>
                <w:i/>
              </w:rPr>
              <w:t xml:space="preserve"> Valve</w:t>
            </w:r>
            <w:r w:rsidR="00B93536">
              <w:rPr>
                <w:i/>
              </w:rPr>
              <w:t>s</w:t>
            </w:r>
            <w:r w:rsidR="00AD316B">
              <w:rPr>
                <w:i/>
              </w:rPr>
              <w:t xml:space="preserve"> and </w:t>
            </w:r>
            <w:r w:rsidR="00236EBD">
              <w:rPr>
                <w:i/>
              </w:rPr>
              <w:t xml:space="preserve">D.I </w:t>
            </w:r>
            <w:r w:rsidR="00AD316B">
              <w:rPr>
                <w:i/>
              </w:rPr>
              <w:t>Gate Valves</w:t>
            </w:r>
            <w:r w:rsidR="000E084A">
              <w:rPr>
                <w:i/>
              </w:rPr>
              <w:t xml:space="preserve"> Requirement</w:t>
            </w:r>
            <w:r w:rsidR="00A57D4F">
              <w:rPr>
                <w:i/>
              </w:rPr>
              <w:t xml:space="preserve"> of the SMWD for CY 202</w:t>
            </w:r>
            <w:r w:rsidR="00B93536">
              <w:rPr>
                <w:i/>
              </w:rPr>
              <w:t>4</w:t>
            </w:r>
          </w:p>
          <w:p w14:paraId="4085392F" w14:textId="4E30FEB6" w:rsidR="007E4B12" w:rsidRPr="00647055" w:rsidRDefault="007E4B12" w:rsidP="00AD316B">
            <w:pPr>
              <w:rPr>
                <w:i/>
              </w:rPr>
            </w:pPr>
            <w:r w:rsidRPr="00E65BD3">
              <w:rPr>
                <w:i/>
              </w:rPr>
              <w:t xml:space="preserve">Project </w:t>
            </w:r>
            <w:r w:rsidR="007F1762">
              <w:rPr>
                <w:i/>
              </w:rPr>
              <w:t>Reference</w:t>
            </w:r>
            <w:r w:rsidRPr="00E65BD3">
              <w:rPr>
                <w:i/>
              </w:rPr>
              <w:t xml:space="preserve"> No. </w:t>
            </w:r>
            <w:r w:rsidR="00A57D4F">
              <w:rPr>
                <w:i/>
              </w:rPr>
              <w:t>PB202</w:t>
            </w:r>
            <w:r w:rsidR="00B93536">
              <w:rPr>
                <w:i/>
              </w:rPr>
              <w:t>4</w:t>
            </w:r>
            <w:r w:rsidR="00A57D4F">
              <w:rPr>
                <w:i/>
              </w:rPr>
              <w:t>-SMWD-G-0</w:t>
            </w:r>
            <w:r w:rsidR="00B93536">
              <w:rPr>
                <w:i/>
              </w:rPr>
              <w:t>1-003</w:t>
            </w:r>
          </w:p>
        </w:tc>
      </w:tr>
      <w:tr w:rsidR="00FD2651" w:rsidRPr="006073D7" w14:paraId="432EDC78" w14:textId="77777777" w:rsidTr="004631BE">
        <w:trPr>
          <w:trHeight w:val="1484"/>
        </w:trPr>
        <w:tc>
          <w:tcPr>
            <w:tcW w:w="612" w:type="pct"/>
            <w:shd w:val="clear" w:color="auto" w:fill="auto"/>
          </w:tcPr>
          <w:p w14:paraId="5FBD1107" w14:textId="77777777" w:rsidR="00FD2651" w:rsidRPr="006073D7" w:rsidRDefault="0043613A">
            <w:pPr>
              <w:jc w:val="center"/>
            </w:pPr>
            <w:r w:rsidRPr="006073D7">
              <w:t>5.3</w:t>
            </w:r>
          </w:p>
        </w:tc>
        <w:tc>
          <w:tcPr>
            <w:tcW w:w="4388" w:type="pct"/>
            <w:shd w:val="clear" w:color="auto" w:fill="auto"/>
          </w:tcPr>
          <w:p w14:paraId="1E456054" w14:textId="77777777" w:rsidR="00E105FA" w:rsidRPr="00E65BD3" w:rsidRDefault="0043613A" w:rsidP="00E105FA">
            <w:pPr>
              <w:rPr>
                <w:i/>
              </w:rPr>
            </w:pPr>
            <w:r w:rsidRPr="006073D7">
              <w:t xml:space="preserve"> </w:t>
            </w:r>
            <w:r w:rsidR="00E105FA" w:rsidRPr="00E65BD3">
              <w:rPr>
                <w:i/>
              </w:rPr>
              <w:t xml:space="preserve">For the Procurement of non-expendable supplies and services: The Bidder must have completed, within </w:t>
            </w:r>
            <w:r w:rsidR="00E105FA">
              <w:rPr>
                <w:i/>
              </w:rPr>
              <w:t>two</w:t>
            </w:r>
            <w:r w:rsidR="00E105FA" w:rsidRPr="00E65BD3">
              <w:rPr>
                <w:i/>
              </w:rPr>
              <w:t xml:space="preserve"> (</w:t>
            </w:r>
            <w:r w:rsidR="00E105FA">
              <w:rPr>
                <w:i/>
              </w:rPr>
              <w:t>2</w:t>
            </w:r>
            <w:r w:rsidR="00E105FA" w:rsidRPr="00E65BD3">
              <w:rPr>
                <w:i/>
              </w:rPr>
              <w:t>) year</w:t>
            </w:r>
            <w:r w:rsidR="00E105FA">
              <w:rPr>
                <w:i/>
              </w:rPr>
              <w:t>s</w:t>
            </w:r>
            <w:r w:rsidR="00E105FA" w:rsidRPr="00E65BD3">
              <w:rPr>
                <w:i/>
              </w:rPr>
              <w:t xml:space="preserve"> from the date of submission and receipt of bids, a contract similar to this Project with a value of at least </w:t>
            </w:r>
            <w:r w:rsidR="00E105FA">
              <w:rPr>
                <w:i/>
              </w:rPr>
              <w:t>twenty five percent (25</w:t>
            </w:r>
            <w:r w:rsidR="00E105FA" w:rsidRPr="00E65BD3">
              <w:rPr>
                <w:i/>
              </w:rPr>
              <w:t>%) of the ABC.</w:t>
            </w:r>
          </w:p>
          <w:p w14:paraId="635807C4" w14:textId="03E5CFAC" w:rsidR="00FD2651" w:rsidRPr="006073D7" w:rsidRDefault="00E105FA" w:rsidP="00AD316B">
            <w:pPr>
              <w:spacing w:after="0"/>
            </w:pPr>
            <w:r w:rsidRPr="00E65BD3">
              <w:rPr>
                <w:i/>
              </w:rPr>
              <w:t xml:space="preserve">For this purpose, similar contracts shall refer to “Supply and Delivery of </w:t>
            </w:r>
            <w:r w:rsidR="00236EBD">
              <w:rPr>
                <w:i/>
              </w:rPr>
              <w:t xml:space="preserve">Brass </w:t>
            </w:r>
            <w:r w:rsidR="00753761">
              <w:rPr>
                <w:i/>
              </w:rPr>
              <w:t xml:space="preserve">Air Release Valves </w:t>
            </w:r>
            <w:r w:rsidR="00AD316B">
              <w:rPr>
                <w:i/>
              </w:rPr>
              <w:t xml:space="preserve">and </w:t>
            </w:r>
            <w:r w:rsidR="00236EBD">
              <w:rPr>
                <w:i/>
              </w:rPr>
              <w:t xml:space="preserve">D.I </w:t>
            </w:r>
            <w:r w:rsidR="00AD316B">
              <w:rPr>
                <w:i/>
              </w:rPr>
              <w:t>Gate Valves</w:t>
            </w:r>
            <w:r>
              <w:rPr>
                <w:i/>
              </w:rPr>
              <w:t>”</w:t>
            </w:r>
          </w:p>
        </w:tc>
      </w:tr>
      <w:tr w:rsidR="00FD2651" w:rsidRPr="006073D7" w14:paraId="7B7EC9FD" w14:textId="77777777" w:rsidTr="004631BE">
        <w:trPr>
          <w:trHeight w:val="539"/>
        </w:trPr>
        <w:tc>
          <w:tcPr>
            <w:tcW w:w="612" w:type="pct"/>
            <w:tcBorders>
              <w:bottom w:val="single" w:sz="8" w:space="0" w:color="000000"/>
            </w:tcBorders>
            <w:shd w:val="clear" w:color="auto" w:fill="auto"/>
          </w:tcPr>
          <w:p w14:paraId="77CCC181" w14:textId="77777777" w:rsidR="00FD2651" w:rsidRPr="006073D7" w:rsidRDefault="0043613A">
            <w:pPr>
              <w:jc w:val="center"/>
            </w:pPr>
            <w:r w:rsidRPr="006073D7">
              <w:t>7.1</w:t>
            </w:r>
          </w:p>
        </w:tc>
        <w:tc>
          <w:tcPr>
            <w:tcW w:w="4388" w:type="pct"/>
            <w:shd w:val="clear" w:color="auto" w:fill="auto"/>
          </w:tcPr>
          <w:p w14:paraId="052870DF" w14:textId="07F63799" w:rsidR="00FD2651" w:rsidRPr="006073D7" w:rsidRDefault="00D77E50">
            <w:pPr>
              <w:spacing w:after="0"/>
              <w:rPr>
                <w:i/>
              </w:rPr>
            </w:pPr>
            <w:r>
              <w:rPr>
                <w:i/>
              </w:rPr>
              <w:t>Sub-contracting is not allowed.</w:t>
            </w:r>
          </w:p>
        </w:tc>
      </w:tr>
      <w:tr w:rsidR="00B65884" w:rsidRPr="006073D7" w14:paraId="0E095835" w14:textId="77777777" w:rsidTr="004631BE">
        <w:trPr>
          <w:trHeight w:val="539"/>
        </w:trPr>
        <w:tc>
          <w:tcPr>
            <w:tcW w:w="612" w:type="pct"/>
            <w:tcBorders>
              <w:bottom w:val="single" w:sz="8" w:space="0" w:color="000000"/>
            </w:tcBorders>
            <w:shd w:val="clear" w:color="auto" w:fill="auto"/>
          </w:tcPr>
          <w:p w14:paraId="367B37B0" w14:textId="74CA6570" w:rsidR="00B65884" w:rsidRPr="006073D7" w:rsidRDefault="004672D1">
            <w:pPr>
              <w:jc w:val="center"/>
            </w:pPr>
            <w:r>
              <w:t>8</w:t>
            </w:r>
          </w:p>
        </w:tc>
        <w:tc>
          <w:tcPr>
            <w:tcW w:w="4388" w:type="pct"/>
            <w:shd w:val="clear" w:color="auto" w:fill="auto"/>
          </w:tcPr>
          <w:p w14:paraId="7AD88D31" w14:textId="716EB287" w:rsidR="00B93536" w:rsidRPr="00D804BB" w:rsidRDefault="00E105FA" w:rsidP="00B93536">
            <w:pPr>
              <w:jc w:val="left"/>
              <w:rPr>
                <w:i/>
              </w:rPr>
            </w:pPr>
            <w:r w:rsidRPr="00E65BD3">
              <w:rPr>
                <w:i/>
              </w:rPr>
              <w:t>The Procuring Entity will hold a pre-bid conference</w:t>
            </w:r>
            <w:r>
              <w:rPr>
                <w:i/>
              </w:rPr>
              <w:t xml:space="preserve"> </w:t>
            </w:r>
            <w:r w:rsidR="00B93536">
              <w:rPr>
                <w:i/>
              </w:rPr>
              <w:t>face to face</w:t>
            </w:r>
            <w:r w:rsidRPr="00E65BD3">
              <w:rPr>
                <w:i/>
              </w:rPr>
              <w:t xml:space="preserve"> for this Project on </w:t>
            </w:r>
            <w:r w:rsidR="00B93536">
              <w:rPr>
                <w:i/>
              </w:rPr>
              <w:t>February 2, 2024</w:t>
            </w:r>
            <w:r w:rsidRPr="00F95418">
              <w:rPr>
                <w:i/>
              </w:rPr>
              <w:t xml:space="preserve"> at </w:t>
            </w:r>
            <w:r w:rsidR="009222C6">
              <w:rPr>
                <w:i/>
              </w:rPr>
              <w:t>1</w:t>
            </w:r>
            <w:r w:rsidR="009B2464">
              <w:rPr>
                <w:i/>
              </w:rPr>
              <w:t>1</w:t>
            </w:r>
            <w:r w:rsidRPr="00F95418">
              <w:rPr>
                <w:i/>
              </w:rPr>
              <w:t>:00</w:t>
            </w:r>
            <w:r w:rsidR="00B93536">
              <w:rPr>
                <w:i/>
              </w:rPr>
              <w:t xml:space="preserve"> </w:t>
            </w:r>
            <w:r w:rsidR="009B2464">
              <w:rPr>
                <w:i/>
              </w:rPr>
              <w:t>A</w:t>
            </w:r>
            <w:r w:rsidRPr="00F95418">
              <w:rPr>
                <w:i/>
              </w:rPr>
              <w:t xml:space="preserve">M. </w:t>
            </w:r>
            <w:r w:rsidR="00D804BB">
              <w:rPr>
                <w:i/>
              </w:rPr>
              <w:t>The a</w:t>
            </w:r>
            <w:r w:rsidR="00B93536">
              <w:rPr>
                <w:i/>
                <w:sz w:val="22"/>
                <w:szCs w:val="22"/>
              </w:rPr>
              <w:t>ddress for Pre-bid Conference</w:t>
            </w:r>
            <w:r w:rsidR="00D804BB">
              <w:rPr>
                <w:i/>
                <w:sz w:val="22"/>
                <w:szCs w:val="22"/>
              </w:rPr>
              <w:t xml:space="preserve"> is:</w:t>
            </w:r>
          </w:p>
          <w:p w14:paraId="60AD89E2" w14:textId="77777777" w:rsidR="00B93536" w:rsidRDefault="00B93536" w:rsidP="00B93536">
            <w:pPr>
              <w:spacing w:after="0"/>
              <w:jc w:val="left"/>
              <w:rPr>
                <w:i/>
                <w:sz w:val="22"/>
                <w:szCs w:val="22"/>
              </w:rPr>
            </w:pPr>
            <w:r>
              <w:rPr>
                <w:i/>
                <w:sz w:val="22"/>
                <w:szCs w:val="22"/>
              </w:rPr>
              <w:t>4</w:t>
            </w:r>
            <w:r w:rsidRPr="003B0AE1">
              <w:rPr>
                <w:i/>
                <w:sz w:val="22"/>
                <w:szCs w:val="22"/>
                <w:vertAlign w:val="superscript"/>
              </w:rPr>
              <w:t>th</w:t>
            </w:r>
            <w:r>
              <w:rPr>
                <w:i/>
                <w:sz w:val="22"/>
                <w:szCs w:val="22"/>
              </w:rPr>
              <w:t xml:space="preserve"> floor, Board Room, SMWD Bldg.</w:t>
            </w:r>
          </w:p>
          <w:p w14:paraId="7C8F9151" w14:textId="77777777" w:rsidR="00B93536" w:rsidRDefault="00B93536" w:rsidP="00B93536">
            <w:pPr>
              <w:spacing w:after="0"/>
              <w:jc w:val="left"/>
              <w:rPr>
                <w:i/>
                <w:sz w:val="22"/>
                <w:szCs w:val="22"/>
              </w:rPr>
            </w:pPr>
            <w:r>
              <w:rPr>
                <w:i/>
                <w:sz w:val="22"/>
                <w:szCs w:val="22"/>
              </w:rPr>
              <w:t xml:space="preserve">302 J.P. Rizal St., </w:t>
            </w:r>
            <w:proofErr w:type="spellStart"/>
            <w:r>
              <w:rPr>
                <w:i/>
                <w:sz w:val="22"/>
                <w:szCs w:val="22"/>
              </w:rPr>
              <w:t>Poblacion</w:t>
            </w:r>
            <w:proofErr w:type="spellEnd"/>
          </w:p>
          <w:p w14:paraId="2AC6D80C" w14:textId="77777777" w:rsidR="00B93536" w:rsidRDefault="00B93536" w:rsidP="00B93536">
            <w:pPr>
              <w:spacing w:after="0"/>
              <w:jc w:val="left"/>
              <w:rPr>
                <w:i/>
                <w:sz w:val="22"/>
                <w:szCs w:val="22"/>
              </w:rPr>
            </w:pPr>
            <w:r>
              <w:rPr>
                <w:i/>
                <w:sz w:val="22"/>
                <w:szCs w:val="22"/>
              </w:rPr>
              <w:t>Santa Maria, Bulacan</w:t>
            </w:r>
          </w:p>
          <w:p w14:paraId="546A985D" w14:textId="77777777" w:rsidR="00236EBD" w:rsidRPr="00E65BD3" w:rsidRDefault="00236EBD" w:rsidP="00236EBD">
            <w:pPr>
              <w:spacing w:after="0"/>
              <w:jc w:val="left"/>
              <w:rPr>
                <w:i/>
              </w:rPr>
            </w:pPr>
          </w:p>
          <w:p w14:paraId="7EC029D5" w14:textId="77777777" w:rsidR="00E105FA" w:rsidRPr="00E65BD3" w:rsidRDefault="00E105FA" w:rsidP="00E105FA">
            <w:pPr>
              <w:rPr>
                <w:rFonts w:ascii="Calibri" w:hAnsi="Calibri"/>
                <w:i/>
              </w:rPr>
            </w:pPr>
            <w:r w:rsidRPr="00E65BD3">
              <w:rPr>
                <w:rFonts w:ascii="Calibri" w:hAnsi="Calibri"/>
                <w:i/>
              </w:rPr>
              <w:t>The minutes of the pre-bid conference shall be made available to prospective bidders not later than five (5) days upon submission of a written request and settlement of corresponding fee.</w:t>
            </w:r>
          </w:p>
          <w:p w14:paraId="301418D4" w14:textId="2D11D71A" w:rsidR="004672D1" w:rsidRDefault="00E105FA" w:rsidP="00E105FA">
            <w:pPr>
              <w:spacing w:after="0"/>
              <w:rPr>
                <w:i/>
              </w:rPr>
            </w:pPr>
            <w:r w:rsidRPr="00E65BD3">
              <w:rPr>
                <w:rFonts w:ascii="Calibri" w:hAnsi="Calibri"/>
                <w:i/>
              </w:rPr>
              <w:t>The anticipated participants are the BAC, BAC Secretariat, Bidder’s Representatives and Observers from COA and Philippine Chamber of Commerce</w:t>
            </w:r>
          </w:p>
        </w:tc>
      </w:tr>
      <w:tr w:rsidR="00B93536" w:rsidRPr="006073D7" w14:paraId="6E4FE68B" w14:textId="77777777" w:rsidTr="004631BE">
        <w:trPr>
          <w:trHeight w:val="539"/>
        </w:trPr>
        <w:tc>
          <w:tcPr>
            <w:tcW w:w="612" w:type="pct"/>
            <w:tcBorders>
              <w:bottom w:val="single" w:sz="8" w:space="0" w:color="000000"/>
            </w:tcBorders>
            <w:shd w:val="clear" w:color="auto" w:fill="auto"/>
          </w:tcPr>
          <w:p w14:paraId="04C5CBF0" w14:textId="04CA9606" w:rsidR="00B93536" w:rsidRDefault="00B93536" w:rsidP="00B93536">
            <w:pPr>
              <w:jc w:val="center"/>
            </w:pPr>
            <w:r>
              <w:t>10.1</w:t>
            </w:r>
          </w:p>
        </w:tc>
        <w:tc>
          <w:tcPr>
            <w:tcW w:w="4388" w:type="pct"/>
            <w:shd w:val="clear" w:color="auto" w:fill="auto"/>
          </w:tcPr>
          <w:p w14:paraId="5EDF9BE7" w14:textId="77777777" w:rsidR="00B93536" w:rsidRPr="000D41BA" w:rsidRDefault="00B93536" w:rsidP="00B93536">
            <w:pPr>
              <w:spacing w:after="0"/>
              <w:rPr>
                <w:rFonts w:asciiTheme="majorHAnsi" w:hAnsiTheme="majorHAnsi" w:cstheme="majorHAnsi"/>
                <w:i/>
                <w:sz w:val="22"/>
                <w:szCs w:val="22"/>
              </w:rPr>
            </w:pPr>
            <w:r w:rsidRPr="000D41BA">
              <w:rPr>
                <w:rFonts w:asciiTheme="majorHAnsi" w:hAnsiTheme="majorHAnsi" w:cstheme="majorHAnsi"/>
                <w:i/>
                <w:sz w:val="22"/>
                <w:szCs w:val="22"/>
              </w:rPr>
              <w:t>The bidder or its duly authorized representative shall submit copy of the following documents with signature as part of the ELIGIBILITY, TECHNICAL and FINANCIAL documents:</w:t>
            </w:r>
          </w:p>
          <w:p w14:paraId="436CC901" w14:textId="77777777" w:rsidR="00B93536" w:rsidRPr="000D41BA" w:rsidRDefault="00B93536" w:rsidP="00B93536">
            <w:pPr>
              <w:spacing w:after="0"/>
              <w:rPr>
                <w:rFonts w:asciiTheme="majorHAnsi" w:hAnsiTheme="majorHAnsi" w:cstheme="majorHAnsi"/>
                <w:i/>
                <w:iCs/>
                <w:sz w:val="22"/>
                <w:szCs w:val="22"/>
              </w:rPr>
            </w:pPr>
            <w:r w:rsidRPr="000D41BA">
              <w:rPr>
                <w:rFonts w:asciiTheme="majorHAnsi" w:hAnsiTheme="majorHAnsi" w:cstheme="majorHAnsi"/>
                <w:b/>
                <w:i/>
                <w:iCs/>
                <w:sz w:val="22"/>
                <w:szCs w:val="22"/>
              </w:rPr>
              <w:t>LEGAL DOCUMENTS</w:t>
            </w:r>
            <w:r w:rsidRPr="000D41BA">
              <w:rPr>
                <w:rFonts w:asciiTheme="majorHAnsi" w:hAnsiTheme="majorHAnsi" w:cstheme="majorHAnsi"/>
                <w:i/>
                <w:iCs/>
                <w:sz w:val="22"/>
                <w:szCs w:val="22"/>
              </w:rPr>
              <w:t>:</w:t>
            </w:r>
          </w:p>
          <w:p w14:paraId="3F680E45" w14:textId="3FE9464A" w:rsidR="00B93536" w:rsidRPr="00B93536" w:rsidRDefault="00B93536" w:rsidP="00B93536">
            <w:pPr>
              <w:spacing w:after="0"/>
              <w:rPr>
                <w:rFonts w:asciiTheme="majorHAnsi" w:hAnsiTheme="majorHAnsi" w:cstheme="majorHAnsi"/>
                <w:i/>
                <w:iCs/>
                <w:sz w:val="22"/>
                <w:szCs w:val="22"/>
              </w:rPr>
            </w:pPr>
            <w:r>
              <w:rPr>
                <w:rFonts w:asciiTheme="majorHAnsi" w:hAnsiTheme="majorHAnsi" w:cstheme="majorHAnsi"/>
                <w:i/>
                <w:iCs/>
                <w:sz w:val="22"/>
                <w:szCs w:val="22"/>
              </w:rPr>
              <w:t xml:space="preserve">              </w:t>
            </w:r>
            <w:r w:rsidRPr="00B93536">
              <w:rPr>
                <w:rFonts w:asciiTheme="majorHAnsi" w:hAnsiTheme="majorHAnsi" w:cstheme="majorHAnsi"/>
                <w:i/>
                <w:iCs/>
                <w:sz w:val="22"/>
                <w:szCs w:val="22"/>
              </w:rPr>
              <w:t xml:space="preserve">1. Valid </w:t>
            </w:r>
            <w:proofErr w:type="spellStart"/>
            <w:r w:rsidRPr="00B93536">
              <w:rPr>
                <w:rFonts w:asciiTheme="majorHAnsi" w:hAnsiTheme="majorHAnsi" w:cstheme="majorHAnsi"/>
                <w:i/>
                <w:iCs/>
                <w:sz w:val="22"/>
                <w:szCs w:val="22"/>
              </w:rPr>
              <w:t>PhilGEPS</w:t>
            </w:r>
            <w:proofErr w:type="spellEnd"/>
            <w:r w:rsidRPr="00B93536">
              <w:rPr>
                <w:rFonts w:asciiTheme="majorHAnsi" w:hAnsiTheme="majorHAnsi" w:cstheme="majorHAnsi"/>
                <w:i/>
                <w:iCs/>
                <w:sz w:val="22"/>
                <w:szCs w:val="22"/>
              </w:rPr>
              <w:t xml:space="preserve"> Registration Certificate</w:t>
            </w:r>
          </w:p>
          <w:p w14:paraId="15F83DEB" w14:textId="77777777" w:rsidR="00B93536" w:rsidRPr="000D41BA" w:rsidRDefault="00B93536" w:rsidP="00B93536">
            <w:pPr>
              <w:spacing w:after="0"/>
              <w:rPr>
                <w:rFonts w:asciiTheme="majorHAnsi" w:hAnsiTheme="majorHAnsi" w:cstheme="majorHAnsi"/>
                <w:i/>
                <w:iCs/>
                <w:sz w:val="22"/>
                <w:szCs w:val="22"/>
              </w:rPr>
            </w:pPr>
            <w:r w:rsidRPr="000D41BA">
              <w:rPr>
                <w:rFonts w:asciiTheme="majorHAnsi" w:hAnsiTheme="majorHAnsi" w:cstheme="majorHAnsi"/>
                <w:i/>
                <w:iCs/>
                <w:sz w:val="22"/>
                <w:szCs w:val="22"/>
              </w:rPr>
              <w:t xml:space="preserve">              2. SEC/DTI Registration</w:t>
            </w:r>
          </w:p>
          <w:p w14:paraId="6F6C1378" w14:textId="77777777" w:rsidR="00B93536" w:rsidRPr="000D41BA" w:rsidRDefault="00B93536" w:rsidP="00B93536">
            <w:pPr>
              <w:spacing w:after="0"/>
              <w:rPr>
                <w:rFonts w:asciiTheme="majorHAnsi" w:hAnsiTheme="majorHAnsi" w:cstheme="majorHAnsi"/>
                <w:i/>
                <w:iCs/>
                <w:sz w:val="22"/>
                <w:szCs w:val="22"/>
              </w:rPr>
            </w:pPr>
            <w:r w:rsidRPr="000D41BA">
              <w:rPr>
                <w:rFonts w:asciiTheme="majorHAnsi" w:hAnsiTheme="majorHAnsi" w:cstheme="majorHAnsi"/>
                <w:i/>
                <w:iCs/>
                <w:sz w:val="22"/>
                <w:szCs w:val="22"/>
              </w:rPr>
              <w:t xml:space="preserve">              3. Valid/Current Mayor’s Permit</w:t>
            </w:r>
          </w:p>
          <w:p w14:paraId="2033DE27" w14:textId="77777777" w:rsidR="00B93536" w:rsidRPr="000D41BA" w:rsidRDefault="00B93536" w:rsidP="00B93536">
            <w:pPr>
              <w:spacing w:after="0"/>
              <w:rPr>
                <w:rFonts w:asciiTheme="majorHAnsi" w:hAnsiTheme="majorHAnsi" w:cstheme="majorHAnsi"/>
                <w:i/>
                <w:iCs/>
                <w:sz w:val="22"/>
                <w:szCs w:val="22"/>
              </w:rPr>
            </w:pPr>
            <w:r w:rsidRPr="000D41BA">
              <w:rPr>
                <w:rFonts w:asciiTheme="majorHAnsi" w:hAnsiTheme="majorHAnsi" w:cstheme="majorHAnsi"/>
                <w:i/>
                <w:iCs/>
                <w:sz w:val="22"/>
                <w:szCs w:val="22"/>
              </w:rPr>
              <w:t xml:space="preserve">              4. Latest Tax Clearance</w:t>
            </w:r>
          </w:p>
          <w:p w14:paraId="00DE45E1" w14:textId="77777777" w:rsidR="00B93536" w:rsidRPr="000D41BA" w:rsidRDefault="00B93536" w:rsidP="00B93536">
            <w:pPr>
              <w:spacing w:after="0"/>
              <w:rPr>
                <w:rFonts w:asciiTheme="majorHAnsi" w:hAnsiTheme="majorHAnsi" w:cstheme="majorHAnsi"/>
                <w:i/>
                <w:iCs/>
                <w:sz w:val="22"/>
                <w:szCs w:val="22"/>
              </w:rPr>
            </w:pPr>
            <w:r w:rsidRPr="000D41BA">
              <w:rPr>
                <w:rFonts w:asciiTheme="majorHAnsi" w:hAnsiTheme="majorHAnsi" w:cstheme="majorHAnsi"/>
                <w:b/>
                <w:i/>
                <w:iCs/>
                <w:sz w:val="22"/>
                <w:szCs w:val="22"/>
              </w:rPr>
              <w:t>TECHNICAL DOCUMENTS</w:t>
            </w:r>
            <w:r w:rsidRPr="000D41BA">
              <w:rPr>
                <w:rFonts w:asciiTheme="majorHAnsi" w:hAnsiTheme="majorHAnsi" w:cstheme="majorHAnsi"/>
                <w:i/>
                <w:iCs/>
                <w:sz w:val="22"/>
                <w:szCs w:val="22"/>
              </w:rPr>
              <w:t>:</w:t>
            </w:r>
          </w:p>
          <w:p w14:paraId="6A2B75B1" w14:textId="77777777" w:rsidR="00B93536" w:rsidRPr="000D41BA" w:rsidRDefault="00B93536" w:rsidP="00B93536">
            <w:pPr>
              <w:spacing w:after="0"/>
              <w:rPr>
                <w:rFonts w:asciiTheme="majorHAnsi" w:hAnsiTheme="majorHAnsi" w:cstheme="majorHAnsi"/>
                <w:i/>
                <w:iCs/>
                <w:sz w:val="22"/>
                <w:szCs w:val="22"/>
              </w:rPr>
            </w:pPr>
            <w:r w:rsidRPr="000D41BA">
              <w:rPr>
                <w:rFonts w:asciiTheme="majorHAnsi" w:hAnsiTheme="majorHAnsi" w:cstheme="majorHAnsi"/>
                <w:i/>
                <w:iCs/>
                <w:sz w:val="22"/>
                <w:szCs w:val="22"/>
              </w:rPr>
              <w:t xml:space="preserve">             5.   Statement of all its on-going government and private contracts </w:t>
            </w:r>
          </w:p>
          <w:p w14:paraId="204F06E8" w14:textId="77777777" w:rsidR="00B93536" w:rsidRPr="000D41BA" w:rsidRDefault="00B93536" w:rsidP="00B93536">
            <w:pPr>
              <w:spacing w:after="0"/>
              <w:rPr>
                <w:rFonts w:asciiTheme="majorHAnsi" w:hAnsiTheme="majorHAnsi" w:cstheme="majorHAnsi"/>
                <w:i/>
                <w:iCs/>
                <w:sz w:val="22"/>
                <w:szCs w:val="22"/>
              </w:rPr>
            </w:pPr>
            <w:r w:rsidRPr="000D41BA">
              <w:rPr>
                <w:rFonts w:asciiTheme="majorHAnsi" w:hAnsiTheme="majorHAnsi" w:cstheme="majorHAnsi"/>
                <w:i/>
                <w:iCs/>
                <w:sz w:val="22"/>
                <w:szCs w:val="22"/>
              </w:rPr>
              <w:t xml:space="preserve">                   Whether similar or not similar to the project to be bid whether on-</w:t>
            </w:r>
          </w:p>
          <w:p w14:paraId="12C8BE09" w14:textId="77777777" w:rsidR="00B93536" w:rsidRPr="000D41BA" w:rsidRDefault="00B93536" w:rsidP="00B93536">
            <w:pPr>
              <w:spacing w:after="0"/>
              <w:rPr>
                <w:rFonts w:asciiTheme="majorHAnsi" w:hAnsiTheme="majorHAnsi" w:cstheme="majorHAnsi"/>
                <w:i/>
                <w:iCs/>
                <w:sz w:val="22"/>
                <w:szCs w:val="22"/>
              </w:rPr>
            </w:pPr>
            <w:r w:rsidRPr="000D41BA">
              <w:rPr>
                <w:rFonts w:asciiTheme="majorHAnsi" w:hAnsiTheme="majorHAnsi" w:cstheme="majorHAnsi"/>
                <w:i/>
                <w:iCs/>
                <w:sz w:val="22"/>
                <w:szCs w:val="22"/>
              </w:rPr>
              <w:t xml:space="preserve">                    going or not yet started.</w:t>
            </w:r>
          </w:p>
          <w:p w14:paraId="3A2F2B3F" w14:textId="77777777" w:rsidR="00B93536" w:rsidRPr="000D41BA" w:rsidRDefault="00B93536" w:rsidP="00B93536">
            <w:pPr>
              <w:spacing w:after="0"/>
              <w:rPr>
                <w:rFonts w:asciiTheme="majorHAnsi" w:hAnsiTheme="majorHAnsi" w:cstheme="majorHAnsi"/>
                <w:i/>
                <w:iCs/>
                <w:sz w:val="22"/>
                <w:szCs w:val="22"/>
              </w:rPr>
            </w:pPr>
            <w:r w:rsidRPr="000D41BA">
              <w:rPr>
                <w:rFonts w:asciiTheme="majorHAnsi" w:hAnsiTheme="majorHAnsi" w:cstheme="majorHAnsi"/>
                <w:i/>
                <w:iCs/>
                <w:sz w:val="22"/>
                <w:szCs w:val="22"/>
              </w:rPr>
              <w:t xml:space="preserve">              6.   Statement of the bidder’s Single Largest Completed Contract   </w:t>
            </w:r>
          </w:p>
          <w:p w14:paraId="3E9AF0C5" w14:textId="77777777" w:rsidR="00B93536" w:rsidRPr="000D41BA" w:rsidRDefault="00B93536" w:rsidP="00B93536">
            <w:pPr>
              <w:spacing w:after="0"/>
              <w:rPr>
                <w:rFonts w:asciiTheme="majorHAnsi" w:hAnsiTheme="majorHAnsi" w:cstheme="majorHAnsi"/>
                <w:i/>
                <w:iCs/>
                <w:sz w:val="22"/>
                <w:szCs w:val="22"/>
              </w:rPr>
            </w:pPr>
            <w:r w:rsidRPr="000D41BA">
              <w:rPr>
                <w:rFonts w:asciiTheme="majorHAnsi" w:hAnsiTheme="majorHAnsi" w:cstheme="majorHAnsi"/>
                <w:i/>
                <w:iCs/>
                <w:sz w:val="22"/>
                <w:szCs w:val="22"/>
              </w:rPr>
              <w:lastRenderedPageBreak/>
              <w:t xml:space="preserve">                    (SLCC) similar to the contract to be bid.</w:t>
            </w:r>
          </w:p>
          <w:p w14:paraId="59138A16" w14:textId="77777777" w:rsidR="00B93536" w:rsidRPr="000D41BA" w:rsidRDefault="00B93536" w:rsidP="00B93536">
            <w:pPr>
              <w:spacing w:after="0"/>
              <w:rPr>
                <w:rFonts w:asciiTheme="majorHAnsi" w:hAnsiTheme="majorHAnsi" w:cstheme="majorHAnsi"/>
                <w:i/>
                <w:iCs/>
                <w:sz w:val="22"/>
                <w:szCs w:val="22"/>
              </w:rPr>
            </w:pPr>
            <w:r w:rsidRPr="000D41BA">
              <w:rPr>
                <w:rFonts w:asciiTheme="majorHAnsi" w:hAnsiTheme="majorHAnsi" w:cstheme="majorHAnsi"/>
                <w:i/>
                <w:iCs/>
                <w:sz w:val="22"/>
                <w:szCs w:val="22"/>
              </w:rPr>
              <w:t xml:space="preserve">              7.   Original Copy of Bid Security, if in form of Bid Securing </w:t>
            </w:r>
          </w:p>
          <w:p w14:paraId="5DA543A2" w14:textId="77777777" w:rsidR="00B93536" w:rsidRPr="000D41BA" w:rsidRDefault="00B93536" w:rsidP="00B93536">
            <w:pPr>
              <w:widowControl w:val="0"/>
              <w:pBdr>
                <w:top w:val="nil"/>
                <w:left w:val="nil"/>
                <w:bottom w:val="nil"/>
                <w:right w:val="nil"/>
                <w:between w:val="nil"/>
              </w:pBdr>
              <w:spacing w:after="0"/>
              <w:ind w:left="587"/>
              <w:rPr>
                <w:rFonts w:asciiTheme="majorHAnsi" w:hAnsiTheme="majorHAnsi" w:cstheme="majorHAnsi"/>
                <w:i/>
                <w:iCs/>
                <w:color w:val="000000"/>
                <w:sz w:val="22"/>
                <w:szCs w:val="22"/>
              </w:rPr>
            </w:pPr>
            <w:r w:rsidRPr="000D41BA">
              <w:rPr>
                <w:rFonts w:asciiTheme="majorHAnsi" w:hAnsiTheme="majorHAnsi" w:cstheme="majorHAnsi"/>
                <w:i/>
                <w:iCs/>
                <w:sz w:val="22"/>
                <w:szCs w:val="22"/>
              </w:rPr>
              <w:t xml:space="preserve">           Declaration </w:t>
            </w:r>
            <w:proofErr w:type="gramStart"/>
            <w:r w:rsidRPr="000D41BA">
              <w:rPr>
                <w:rFonts w:asciiTheme="majorHAnsi" w:hAnsiTheme="majorHAnsi" w:cstheme="majorHAnsi"/>
                <w:i/>
                <w:iCs/>
                <w:color w:val="000000"/>
                <w:sz w:val="22"/>
                <w:szCs w:val="22"/>
              </w:rPr>
              <w:t>submit</w:t>
            </w:r>
            <w:proofErr w:type="gramEnd"/>
            <w:r w:rsidRPr="000D41BA">
              <w:rPr>
                <w:rFonts w:asciiTheme="majorHAnsi" w:hAnsiTheme="majorHAnsi" w:cstheme="majorHAnsi"/>
                <w:i/>
                <w:iCs/>
                <w:color w:val="000000"/>
                <w:sz w:val="22"/>
                <w:szCs w:val="22"/>
              </w:rPr>
              <w:t xml:space="preserve"> also a certification issued by the Insurance </w:t>
            </w:r>
          </w:p>
          <w:p w14:paraId="28208F4B" w14:textId="77777777" w:rsidR="00B93536" w:rsidRPr="000D41BA" w:rsidRDefault="00B93536" w:rsidP="00B93536">
            <w:pPr>
              <w:widowControl w:val="0"/>
              <w:pBdr>
                <w:top w:val="nil"/>
                <w:left w:val="nil"/>
                <w:bottom w:val="nil"/>
                <w:right w:val="nil"/>
                <w:between w:val="nil"/>
              </w:pBdr>
              <w:spacing w:after="0"/>
              <w:ind w:left="587"/>
              <w:rPr>
                <w:rFonts w:asciiTheme="majorHAnsi" w:hAnsiTheme="majorHAnsi" w:cstheme="majorHAnsi"/>
                <w:i/>
                <w:iCs/>
                <w:color w:val="000000"/>
                <w:sz w:val="22"/>
                <w:szCs w:val="22"/>
              </w:rPr>
            </w:pPr>
            <w:r w:rsidRPr="000D41BA">
              <w:rPr>
                <w:rFonts w:asciiTheme="majorHAnsi" w:hAnsiTheme="majorHAnsi" w:cstheme="majorHAnsi"/>
                <w:i/>
                <w:iCs/>
                <w:color w:val="000000"/>
                <w:sz w:val="22"/>
                <w:szCs w:val="22"/>
              </w:rPr>
              <w:t xml:space="preserve">           Commission, or Original Notarized Copy of Bid Securing </w:t>
            </w:r>
          </w:p>
          <w:p w14:paraId="04260A3D" w14:textId="77777777" w:rsidR="00B93536" w:rsidRPr="000D41BA" w:rsidRDefault="00B93536" w:rsidP="00B93536">
            <w:pPr>
              <w:widowControl w:val="0"/>
              <w:pBdr>
                <w:top w:val="nil"/>
                <w:left w:val="nil"/>
                <w:bottom w:val="nil"/>
                <w:right w:val="nil"/>
                <w:between w:val="nil"/>
              </w:pBdr>
              <w:spacing w:after="0"/>
              <w:ind w:left="587"/>
              <w:rPr>
                <w:rFonts w:asciiTheme="majorHAnsi" w:hAnsiTheme="majorHAnsi" w:cstheme="majorHAnsi"/>
                <w:i/>
                <w:iCs/>
                <w:sz w:val="22"/>
                <w:szCs w:val="22"/>
              </w:rPr>
            </w:pPr>
            <w:r w:rsidRPr="000D41BA">
              <w:rPr>
                <w:rFonts w:asciiTheme="majorHAnsi" w:hAnsiTheme="majorHAnsi" w:cstheme="majorHAnsi"/>
                <w:i/>
                <w:iCs/>
                <w:sz w:val="22"/>
                <w:szCs w:val="22"/>
              </w:rPr>
              <w:t xml:space="preserve">           Declaration.</w:t>
            </w:r>
          </w:p>
          <w:p w14:paraId="42637F68" w14:textId="77777777" w:rsidR="00B93536" w:rsidRPr="000D41BA" w:rsidRDefault="00B93536" w:rsidP="00B93536">
            <w:pPr>
              <w:widowControl w:val="0"/>
              <w:pBdr>
                <w:top w:val="nil"/>
                <w:left w:val="nil"/>
                <w:bottom w:val="nil"/>
                <w:right w:val="nil"/>
                <w:between w:val="nil"/>
              </w:pBdr>
              <w:spacing w:after="0"/>
              <w:ind w:left="587"/>
              <w:rPr>
                <w:rFonts w:asciiTheme="majorHAnsi" w:hAnsiTheme="majorHAnsi" w:cstheme="majorHAnsi"/>
                <w:i/>
                <w:iCs/>
                <w:sz w:val="22"/>
                <w:szCs w:val="22"/>
              </w:rPr>
            </w:pPr>
            <w:r w:rsidRPr="000D41BA">
              <w:rPr>
                <w:rFonts w:asciiTheme="majorHAnsi" w:hAnsiTheme="majorHAnsi" w:cstheme="majorHAnsi"/>
                <w:i/>
                <w:iCs/>
                <w:sz w:val="22"/>
                <w:szCs w:val="22"/>
              </w:rPr>
              <w:t xml:space="preserve">     8.   Original duly signed and notarized Omnibus Sworn Statement </w:t>
            </w:r>
          </w:p>
          <w:p w14:paraId="7E1B89ED" w14:textId="77777777" w:rsidR="00B93536" w:rsidRPr="000D41BA" w:rsidRDefault="00B93536" w:rsidP="00B93536">
            <w:pPr>
              <w:widowControl w:val="0"/>
              <w:pBdr>
                <w:top w:val="nil"/>
                <w:left w:val="nil"/>
                <w:bottom w:val="nil"/>
                <w:right w:val="nil"/>
                <w:between w:val="nil"/>
              </w:pBdr>
              <w:spacing w:after="0"/>
              <w:ind w:left="587"/>
              <w:rPr>
                <w:i/>
                <w:iCs/>
              </w:rPr>
            </w:pPr>
            <w:r w:rsidRPr="000D41BA">
              <w:rPr>
                <w:i/>
                <w:iCs/>
              </w:rPr>
              <w:t xml:space="preserve">    9.   Conformity with the Specification</w:t>
            </w:r>
          </w:p>
          <w:p w14:paraId="01873E71" w14:textId="77777777" w:rsidR="00B93536" w:rsidRPr="000D41BA" w:rsidRDefault="00B93536" w:rsidP="00B93536">
            <w:pPr>
              <w:widowControl w:val="0"/>
              <w:pBdr>
                <w:top w:val="nil"/>
                <w:left w:val="nil"/>
                <w:bottom w:val="nil"/>
                <w:right w:val="nil"/>
                <w:between w:val="nil"/>
              </w:pBdr>
              <w:spacing w:after="0"/>
              <w:rPr>
                <w:b/>
                <w:i/>
                <w:iCs/>
                <w:color w:val="000000"/>
              </w:rPr>
            </w:pPr>
            <w:r w:rsidRPr="000D41BA">
              <w:rPr>
                <w:b/>
                <w:i/>
                <w:iCs/>
                <w:color w:val="000000"/>
              </w:rPr>
              <w:t>FINANCIAL DOCUMENTS:</w:t>
            </w:r>
          </w:p>
          <w:p w14:paraId="3C73138C" w14:textId="77777777" w:rsidR="00B93536" w:rsidRPr="000D41BA" w:rsidRDefault="00B93536" w:rsidP="00B93536">
            <w:pPr>
              <w:widowControl w:val="0"/>
              <w:pBdr>
                <w:top w:val="nil"/>
                <w:left w:val="nil"/>
                <w:bottom w:val="nil"/>
                <w:right w:val="nil"/>
                <w:between w:val="nil"/>
              </w:pBdr>
              <w:spacing w:after="0"/>
              <w:rPr>
                <w:i/>
                <w:iCs/>
                <w:color w:val="000000"/>
              </w:rPr>
            </w:pPr>
            <w:r w:rsidRPr="000D41BA">
              <w:rPr>
                <w:i/>
                <w:iCs/>
                <w:color w:val="000000"/>
              </w:rPr>
              <w:t xml:space="preserve">            11. The contractor’s Audited Financial Statements for the last two </w:t>
            </w:r>
          </w:p>
          <w:p w14:paraId="25C1B8EE" w14:textId="77777777" w:rsidR="00B93536" w:rsidRPr="000D41BA" w:rsidRDefault="00B93536" w:rsidP="00B93536">
            <w:pPr>
              <w:widowControl w:val="0"/>
              <w:pBdr>
                <w:top w:val="nil"/>
                <w:left w:val="nil"/>
                <w:bottom w:val="nil"/>
                <w:right w:val="nil"/>
                <w:between w:val="nil"/>
              </w:pBdr>
              <w:spacing w:after="0"/>
              <w:rPr>
                <w:i/>
                <w:iCs/>
                <w:color w:val="000000"/>
              </w:rPr>
            </w:pPr>
            <w:r w:rsidRPr="000D41BA">
              <w:rPr>
                <w:i/>
                <w:iCs/>
                <w:color w:val="000000"/>
              </w:rPr>
              <w:t xml:space="preserve">                      (2) years from the date of bid submission.</w:t>
            </w:r>
          </w:p>
          <w:p w14:paraId="13E043F4" w14:textId="77777777" w:rsidR="00B93536" w:rsidRPr="000D41BA" w:rsidRDefault="00B93536" w:rsidP="00B93536">
            <w:pPr>
              <w:widowControl w:val="0"/>
              <w:pBdr>
                <w:top w:val="nil"/>
                <w:left w:val="nil"/>
                <w:bottom w:val="nil"/>
                <w:right w:val="nil"/>
                <w:between w:val="nil"/>
              </w:pBdr>
              <w:spacing w:after="0"/>
              <w:rPr>
                <w:i/>
                <w:iCs/>
                <w:color w:val="000000"/>
              </w:rPr>
            </w:pPr>
            <w:r w:rsidRPr="000D41BA">
              <w:rPr>
                <w:i/>
                <w:iCs/>
                <w:color w:val="000000"/>
              </w:rPr>
              <w:t xml:space="preserve">            12. Bidder’s computation of Net Financial Contracting Capacity</w:t>
            </w:r>
          </w:p>
          <w:p w14:paraId="1D9B91AE" w14:textId="77777777" w:rsidR="00B93536" w:rsidRDefault="00B93536" w:rsidP="00B93536">
            <w:pPr>
              <w:widowControl w:val="0"/>
              <w:pBdr>
                <w:top w:val="nil"/>
                <w:left w:val="nil"/>
                <w:bottom w:val="nil"/>
                <w:right w:val="nil"/>
                <w:between w:val="nil"/>
              </w:pBdr>
              <w:spacing w:after="0"/>
              <w:rPr>
                <w:color w:val="000000"/>
              </w:rPr>
            </w:pPr>
            <w:r w:rsidRPr="000D41BA">
              <w:rPr>
                <w:i/>
                <w:iCs/>
                <w:color w:val="000000"/>
              </w:rPr>
              <w:t xml:space="preserve">                       Or a Committed Line of Credit from Universal</w:t>
            </w:r>
            <w:r>
              <w:rPr>
                <w:color w:val="000000"/>
              </w:rPr>
              <w:t xml:space="preserve"> or Commercial</w:t>
            </w:r>
          </w:p>
          <w:p w14:paraId="74306FDD" w14:textId="77777777" w:rsidR="00B93536" w:rsidRDefault="00B93536" w:rsidP="00B93536">
            <w:pPr>
              <w:widowControl w:val="0"/>
              <w:pBdr>
                <w:top w:val="nil"/>
                <w:left w:val="nil"/>
                <w:bottom w:val="nil"/>
                <w:right w:val="nil"/>
                <w:between w:val="nil"/>
              </w:pBdr>
              <w:spacing w:after="0"/>
              <w:rPr>
                <w:color w:val="000000"/>
              </w:rPr>
            </w:pPr>
            <w:r>
              <w:rPr>
                <w:color w:val="000000"/>
              </w:rPr>
              <w:t xml:space="preserve">                       Bank.</w:t>
            </w:r>
          </w:p>
          <w:p w14:paraId="01405F36" w14:textId="77777777" w:rsidR="00B93536" w:rsidRPr="00504EF4" w:rsidRDefault="00B93536" w:rsidP="00B93536">
            <w:pPr>
              <w:widowControl w:val="0"/>
              <w:pBdr>
                <w:top w:val="nil"/>
                <w:left w:val="nil"/>
                <w:bottom w:val="nil"/>
                <w:right w:val="nil"/>
                <w:between w:val="nil"/>
              </w:pBdr>
              <w:spacing w:after="0"/>
              <w:rPr>
                <w:i/>
                <w:iCs/>
                <w:color w:val="000000"/>
              </w:rPr>
            </w:pPr>
            <w:r w:rsidRPr="00504EF4">
              <w:rPr>
                <w:i/>
                <w:iCs/>
                <w:color w:val="000000"/>
              </w:rPr>
              <w:t xml:space="preserve">Please take note that financial documents differ from Financial Component Envelope. </w:t>
            </w:r>
            <w:r w:rsidRPr="00504EF4">
              <w:rPr>
                <w:b/>
                <w:bCs/>
                <w:i/>
                <w:iCs/>
                <w:color w:val="000000"/>
              </w:rPr>
              <w:t>Financial Component Envelope</w:t>
            </w:r>
            <w:r w:rsidRPr="00504EF4">
              <w:rPr>
                <w:i/>
                <w:iCs/>
                <w:color w:val="000000"/>
              </w:rPr>
              <w:t xml:space="preserve"> contains the duly signed and accomplished Financial Bid form, pls. see the checklist of Technical and Financial Documents) </w:t>
            </w:r>
          </w:p>
          <w:p w14:paraId="0C979B15" w14:textId="77777777" w:rsidR="00504EF4" w:rsidRPr="00504EF4" w:rsidRDefault="00504EF4" w:rsidP="00B93536">
            <w:pPr>
              <w:widowControl w:val="0"/>
              <w:pBdr>
                <w:top w:val="nil"/>
                <w:left w:val="nil"/>
                <w:bottom w:val="nil"/>
                <w:right w:val="nil"/>
                <w:between w:val="nil"/>
              </w:pBdr>
              <w:spacing w:after="0"/>
              <w:rPr>
                <w:i/>
                <w:iCs/>
              </w:rPr>
            </w:pPr>
          </w:p>
          <w:p w14:paraId="1D9139B7" w14:textId="77777777" w:rsidR="00B93536" w:rsidRPr="00504EF4" w:rsidRDefault="00B93536" w:rsidP="00B93536">
            <w:pPr>
              <w:spacing w:after="0"/>
              <w:rPr>
                <w:i/>
                <w:iCs/>
              </w:rPr>
            </w:pPr>
            <w:r w:rsidRPr="00504EF4">
              <w:rPr>
                <w:i/>
                <w:iCs/>
              </w:rPr>
              <w:t>The BAC shall check the submitted documents of each Bidder against the Eligibility/Technical checklist to ascertain if they are all present, using a non-discretionary “pass/fail” criterion pursuant to Section 30 of the 2016 revised IRR of RA No. 9184.</w:t>
            </w:r>
          </w:p>
          <w:p w14:paraId="332D5CDA" w14:textId="297AAC60" w:rsidR="00B93536" w:rsidRPr="000C3533" w:rsidRDefault="00B93536" w:rsidP="00B93536">
            <w:pPr>
              <w:spacing w:after="0"/>
            </w:pPr>
          </w:p>
        </w:tc>
      </w:tr>
      <w:tr w:rsidR="00B93536" w:rsidRPr="006073D7" w14:paraId="740FF311" w14:textId="77777777" w:rsidTr="004631BE">
        <w:trPr>
          <w:trHeight w:val="539"/>
        </w:trPr>
        <w:tc>
          <w:tcPr>
            <w:tcW w:w="612" w:type="pct"/>
            <w:tcBorders>
              <w:bottom w:val="single" w:sz="8" w:space="0" w:color="000000"/>
            </w:tcBorders>
            <w:shd w:val="clear" w:color="auto" w:fill="auto"/>
          </w:tcPr>
          <w:p w14:paraId="5141079F" w14:textId="03B4F84C" w:rsidR="00B93536" w:rsidRDefault="00B93536" w:rsidP="00B93536">
            <w:pPr>
              <w:jc w:val="center"/>
            </w:pPr>
            <w:r>
              <w:lastRenderedPageBreak/>
              <w:t>10.2</w:t>
            </w:r>
          </w:p>
        </w:tc>
        <w:tc>
          <w:tcPr>
            <w:tcW w:w="4388" w:type="pct"/>
            <w:shd w:val="clear" w:color="auto" w:fill="auto"/>
          </w:tcPr>
          <w:p w14:paraId="46CE5141" w14:textId="5ADA7CF5" w:rsidR="00B93536" w:rsidRDefault="00B93536" w:rsidP="00B93536">
            <w:pPr>
              <w:rPr>
                <w:i/>
              </w:rPr>
            </w:pPr>
            <w:r>
              <w:rPr>
                <w:i/>
              </w:rPr>
              <w:t>The bidder’s Single Largest Completed Contract (SLCC) shall be within two (2) years from the date and receipt of bids similar to the project which is at least 25% of the ABC.</w:t>
            </w:r>
          </w:p>
        </w:tc>
      </w:tr>
      <w:tr w:rsidR="00B93536" w:rsidRPr="006073D7" w14:paraId="77831FC0" w14:textId="77777777" w:rsidTr="004631BE">
        <w:trPr>
          <w:trHeight w:val="539"/>
        </w:trPr>
        <w:tc>
          <w:tcPr>
            <w:tcW w:w="612" w:type="pct"/>
            <w:tcBorders>
              <w:bottom w:val="single" w:sz="8" w:space="0" w:color="000000"/>
            </w:tcBorders>
            <w:shd w:val="clear" w:color="auto" w:fill="auto"/>
          </w:tcPr>
          <w:p w14:paraId="317E3F72" w14:textId="7C65F05F" w:rsidR="00B93536" w:rsidRDefault="00B93536" w:rsidP="00B93536">
            <w:pPr>
              <w:jc w:val="center"/>
            </w:pPr>
            <w:r>
              <w:t>11.3</w:t>
            </w:r>
          </w:p>
        </w:tc>
        <w:tc>
          <w:tcPr>
            <w:tcW w:w="4388" w:type="pct"/>
            <w:shd w:val="clear" w:color="auto" w:fill="auto"/>
          </w:tcPr>
          <w:p w14:paraId="5354CE81" w14:textId="24B02AFD" w:rsidR="00B93536" w:rsidRDefault="00B93536" w:rsidP="00B93536">
            <w:pPr>
              <w:rPr>
                <w:i/>
              </w:rPr>
            </w:pPr>
            <w:r>
              <w:rPr>
                <w:i/>
              </w:rPr>
              <w:t>Any bid exceeding the ABC shall not be accepted</w:t>
            </w:r>
          </w:p>
        </w:tc>
      </w:tr>
      <w:tr w:rsidR="00B93536" w:rsidRPr="006073D7" w14:paraId="1822DF9F" w14:textId="77777777" w:rsidTr="004631BE">
        <w:trPr>
          <w:trHeight w:val="287"/>
        </w:trPr>
        <w:tc>
          <w:tcPr>
            <w:tcW w:w="612" w:type="pct"/>
            <w:tcBorders>
              <w:top w:val="single" w:sz="8" w:space="0" w:color="000000"/>
              <w:bottom w:val="single" w:sz="8" w:space="0" w:color="000000"/>
            </w:tcBorders>
          </w:tcPr>
          <w:p w14:paraId="4A17EAD7" w14:textId="6E4683CF" w:rsidR="00B93536" w:rsidRPr="006073D7" w:rsidRDefault="00B93536" w:rsidP="00B93536">
            <w:pPr>
              <w:jc w:val="center"/>
            </w:pPr>
            <w:r w:rsidRPr="006073D7">
              <w:t>12</w:t>
            </w:r>
          </w:p>
        </w:tc>
        <w:tc>
          <w:tcPr>
            <w:tcW w:w="4388" w:type="pct"/>
            <w:tcBorders>
              <w:bottom w:val="single" w:sz="8" w:space="0" w:color="000000"/>
            </w:tcBorders>
          </w:tcPr>
          <w:p w14:paraId="129924BB" w14:textId="6B778F19" w:rsidR="00B93536" w:rsidRPr="006073D7" w:rsidRDefault="00B93536" w:rsidP="00B93536">
            <w:pPr>
              <w:rPr>
                <w:i/>
              </w:rPr>
            </w:pPr>
            <w:r w:rsidRPr="00393DFE">
              <w:rPr>
                <w:i/>
              </w:rPr>
              <w:t>The Bid prices for Goods supplied from outside of the Philippines shall be quoted in Philippine Pesos.</w:t>
            </w:r>
          </w:p>
        </w:tc>
      </w:tr>
      <w:tr w:rsidR="00B93536" w:rsidRPr="006073D7" w14:paraId="5A5067EC" w14:textId="77777777" w:rsidTr="004631BE">
        <w:trPr>
          <w:trHeight w:val="547"/>
        </w:trPr>
        <w:tc>
          <w:tcPr>
            <w:tcW w:w="612" w:type="pct"/>
            <w:tcBorders>
              <w:bottom w:val="nil"/>
            </w:tcBorders>
          </w:tcPr>
          <w:p w14:paraId="0CE98765" w14:textId="77777777" w:rsidR="00B93536" w:rsidRPr="006073D7" w:rsidRDefault="00B93536" w:rsidP="00B93536">
            <w:pPr>
              <w:jc w:val="center"/>
            </w:pPr>
            <w:r w:rsidRPr="006073D7">
              <w:t>14.1</w:t>
            </w:r>
          </w:p>
        </w:tc>
        <w:tc>
          <w:tcPr>
            <w:tcW w:w="4388" w:type="pct"/>
            <w:tcBorders>
              <w:bottom w:val="nil"/>
            </w:tcBorders>
          </w:tcPr>
          <w:p w14:paraId="75FBDCBE" w14:textId="77777777" w:rsidR="00B93536" w:rsidRPr="00504EF4" w:rsidRDefault="00B93536" w:rsidP="00B93536">
            <w:pPr>
              <w:rPr>
                <w:i/>
                <w:iCs/>
              </w:rPr>
            </w:pPr>
            <w:r w:rsidRPr="00504EF4">
              <w:rPr>
                <w:i/>
                <w:iCs/>
              </w:rPr>
              <w:t xml:space="preserve">The bid security shall be in the form of a Bid Securing Declaration, or any of the following forms and amounts: </w:t>
            </w:r>
          </w:p>
        </w:tc>
      </w:tr>
      <w:tr w:rsidR="00B93536" w:rsidRPr="006073D7" w14:paraId="74A436EC" w14:textId="77777777" w:rsidTr="004631BE">
        <w:trPr>
          <w:trHeight w:val="827"/>
        </w:trPr>
        <w:tc>
          <w:tcPr>
            <w:tcW w:w="612" w:type="pct"/>
            <w:tcBorders>
              <w:top w:val="nil"/>
              <w:bottom w:val="nil"/>
            </w:tcBorders>
          </w:tcPr>
          <w:p w14:paraId="59AFAF29" w14:textId="77777777" w:rsidR="00B93536" w:rsidRPr="006073D7" w:rsidRDefault="00B93536" w:rsidP="00B93536">
            <w:pPr>
              <w:jc w:val="center"/>
            </w:pPr>
          </w:p>
        </w:tc>
        <w:tc>
          <w:tcPr>
            <w:tcW w:w="4388" w:type="pct"/>
            <w:tcBorders>
              <w:top w:val="nil"/>
              <w:bottom w:val="nil"/>
            </w:tcBorders>
          </w:tcPr>
          <w:p w14:paraId="43DF9D59" w14:textId="72FB87AD" w:rsidR="00B93536" w:rsidRPr="00504EF4" w:rsidRDefault="00B93536" w:rsidP="00B93536">
            <w:pPr>
              <w:numPr>
                <w:ilvl w:val="0"/>
                <w:numId w:val="10"/>
              </w:numPr>
              <w:rPr>
                <w:i/>
                <w:iCs/>
              </w:rPr>
            </w:pPr>
            <w:r w:rsidRPr="00504EF4">
              <w:rPr>
                <w:i/>
                <w:iCs/>
              </w:rPr>
              <w:t xml:space="preserve">The amount of not less than </w:t>
            </w:r>
            <w:r w:rsidRPr="00504EF4">
              <w:rPr>
                <w:i/>
                <w:iCs/>
                <w:u w:val="single"/>
              </w:rPr>
              <w:t>P</w:t>
            </w:r>
            <w:r w:rsidR="00504EF4" w:rsidRPr="00504EF4">
              <w:rPr>
                <w:i/>
                <w:iCs/>
                <w:u w:val="single"/>
              </w:rPr>
              <w:t>22,300.00</w:t>
            </w:r>
            <w:r w:rsidRPr="00504EF4">
              <w:rPr>
                <w:i/>
                <w:iCs/>
              </w:rPr>
              <w:t xml:space="preserve"> [Indicate the amount equivalent to two percent (2%) of ABC], if bid security is in cash, cashier’s/manager’s check, bank draft/guarantee or irrevocable letter of credit; or  </w:t>
            </w:r>
          </w:p>
        </w:tc>
      </w:tr>
      <w:tr w:rsidR="00B93536" w:rsidRPr="006073D7" w14:paraId="365F5361" w14:textId="77777777" w:rsidTr="004631BE">
        <w:trPr>
          <w:trHeight w:val="554"/>
        </w:trPr>
        <w:tc>
          <w:tcPr>
            <w:tcW w:w="612" w:type="pct"/>
            <w:tcBorders>
              <w:top w:val="nil"/>
              <w:bottom w:val="single" w:sz="8" w:space="0" w:color="000000"/>
            </w:tcBorders>
          </w:tcPr>
          <w:p w14:paraId="5ADBE289" w14:textId="77777777" w:rsidR="00B93536" w:rsidRPr="006073D7" w:rsidRDefault="00B93536" w:rsidP="00B93536">
            <w:pPr>
              <w:jc w:val="center"/>
            </w:pPr>
          </w:p>
        </w:tc>
        <w:tc>
          <w:tcPr>
            <w:tcW w:w="4388" w:type="pct"/>
            <w:tcBorders>
              <w:top w:val="nil"/>
            </w:tcBorders>
          </w:tcPr>
          <w:p w14:paraId="408E83B3" w14:textId="345A9F2B" w:rsidR="00B93536" w:rsidRPr="00504EF4" w:rsidRDefault="00B93536" w:rsidP="00B93536">
            <w:pPr>
              <w:numPr>
                <w:ilvl w:val="0"/>
                <w:numId w:val="10"/>
              </w:numPr>
              <w:rPr>
                <w:i/>
                <w:iCs/>
              </w:rPr>
            </w:pPr>
            <w:r w:rsidRPr="00504EF4">
              <w:rPr>
                <w:i/>
                <w:iCs/>
              </w:rPr>
              <w:t xml:space="preserve">The amount of not less than </w:t>
            </w:r>
            <w:r w:rsidRPr="00504EF4">
              <w:rPr>
                <w:i/>
                <w:iCs/>
                <w:u w:val="single"/>
              </w:rPr>
              <w:t>P</w:t>
            </w:r>
            <w:r w:rsidR="00504EF4" w:rsidRPr="00504EF4">
              <w:rPr>
                <w:i/>
                <w:iCs/>
                <w:u w:val="single"/>
              </w:rPr>
              <w:t>55,750.00</w:t>
            </w:r>
            <w:r w:rsidRPr="00504EF4">
              <w:rPr>
                <w:i/>
                <w:iCs/>
              </w:rPr>
              <w:t xml:space="preserve"> [Indicate the amount equivalent to five percent (5%) of ABC] if bid security is in Surety Bond. The Certificate of the Insurance Commission or the CIC shall be attached together with the Surety Bond.</w:t>
            </w:r>
          </w:p>
        </w:tc>
      </w:tr>
      <w:tr w:rsidR="00B93536" w:rsidRPr="006073D7" w14:paraId="3C4952EA" w14:textId="77777777" w:rsidTr="004631BE">
        <w:trPr>
          <w:trHeight w:val="554"/>
        </w:trPr>
        <w:tc>
          <w:tcPr>
            <w:tcW w:w="612" w:type="pct"/>
            <w:tcBorders>
              <w:top w:val="nil"/>
              <w:bottom w:val="single" w:sz="8" w:space="0" w:color="000000"/>
            </w:tcBorders>
          </w:tcPr>
          <w:p w14:paraId="2D9C2A57" w14:textId="4E6A3B43" w:rsidR="00B93536" w:rsidRPr="006073D7" w:rsidRDefault="00B93536" w:rsidP="00B93536">
            <w:pPr>
              <w:jc w:val="center"/>
            </w:pPr>
            <w:r>
              <w:t>15</w:t>
            </w:r>
          </w:p>
        </w:tc>
        <w:tc>
          <w:tcPr>
            <w:tcW w:w="4388" w:type="pct"/>
            <w:tcBorders>
              <w:top w:val="nil"/>
            </w:tcBorders>
          </w:tcPr>
          <w:p w14:paraId="50E4B008" w14:textId="77777777" w:rsidR="00504EF4" w:rsidRPr="006A1CBA" w:rsidRDefault="00504EF4" w:rsidP="00504EF4">
            <w:pPr>
              <w:spacing w:after="0"/>
              <w:rPr>
                <w:i/>
                <w:iCs/>
                <w:sz w:val="22"/>
                <w:szCs w:val="22"/>
              </w:rPr>
            </w:pPr>
            <w:r w:rsidRPr="006A1CBA">
              <w:rPr>
                <w:i/>
                <w:iCs/>
              </w:rPr>
              <w:t>Each Bidder shall submit ONE (1) Mother Envelope Containing Two (2) Envelopes, which are as follows:</w:t>
            </w:r>
          </w:p>
          <w:p w14:paraId="7041F8B2" w14:textId="77777777" w:rsidR="00504EF4" w:rsidRPr="006A1CBA" w:rsidRDefault="00504EF4" w:rsidP="00504EF4">
            <w:pPr>
              <w:spacing w:after="0"/>
              <w:rPr>
                <w:i/>
                <w:iCs/>
                <w:sz w:val="22"/>
                <w:szCs w:val="22"/>
              </w:rPr>
            </w:pPr>
            <w:r w:rsidRPr="006A1CBA">
              <w:rPr>
                <w:b/>
                <w:i/>
                <w:iCs/>
                <w:sz w:val="22"/>
                <w:szCs w:val="22"/>
              </w:rPr>
              <w:t>Envelope No. 1</w:t>
            </w:r>
            <w:r w:rsidRPr="006A1CBA">
              <w:rPr>
                <w:i/>
                <w:iCs/>
                <w:sz w:val="22"/>
                <w:szCs w:val="22"/>
              </w:rPr>
              <w:t>– “Original” Documents: with Two (2) Sub envelopes for the ff:</w:t>
            </w:r>
          </w:p>
          <w:p w14:paraId="2DEEC40B" w14:textId="77777777" w:rsidR="00504EF4" w:rsidRPr="006A1CBA" w:rsidRDefault="00504EF4" w:rsidP="00504EF4">
            <w:pPr>
              <w:numPr>
                <w:ilvl w:val="7"/>
                <w:numId w:val="36"/>
              </w:numPr>
              <w:overflowPunct w:val="0"/>
              <w:autoSpaceDE w:val="0"/>
              <w:autoSpaceDN w:val="0"/>
              <w:adjustRightInd w:val="0"/>
              <w:spacing w:after="0" w:line="240" w:lineRule="atLeast"/>
              <w:ind w:left="0"/>
              <w:textAlignment w:val="baseline"/>
              <w:rPr>
                <w:i/>
                <w:iCs/>
                <w:sz w:val="22"/>
                <w:szCs w:val="22"/>
              </w:rPr>
            </w:pPr>
            <w:r w:rsidRPr="006A1CBA">
              <w:rPr>
                <w:i/>
                <w:iCs/>
                <w:sz w:val="22"/>
                <w:szCs w:val="22"/>
              </w:rPr>
              <w:t>Technical (including eligibility documents)</w:t>
            </w:r>
          </w:p>
          <w:p w14:paraId="3BE3ABBE" w14:textId="77777777" w:rsidR="00504EF4" w:rsidRPr="006A1CBA" w:rsidRDefault="00504EF4" w:rsidP="00504EF4">
            <w:pPr>
              <w:numPr>
                <w:ilvl w:val="7"/>
                <w:numId w:val="36"/>
              </w:numPr>
              <w:overflowPunct w:val="0"/>
              <w:autoSpaceDE w:val="0"/>
              <w:autoSpaceDN w:val="0"/>
              <w:adjustRightInd w:val="0"/>
              <w:spacing w:after="0" w:line="240" w:lineRule="atLeast"/>
              <w:ind w:left="0"/>
              <w:textAlignment w:val="baseline"/>
              <w:rPr>
                <w:i/>
                <w:iCs/>
                <w:sz w:val="22"/>
                <w:szCs w:val="22"/>
              </w:rPr>
            </w:pPr>
            <w:r w:rsidRPr="006A1CBA">
              <w:rPr>
                <w:i/>
                <w:iCs/>
                <w:sz w:val="22"/>
                <w:szCs w:val="22"/>
              </w:rPr>
              <w:t>Financial Documents</w:t>
            </w:r>
          </w:p>
          <w:p w14:paraId="28407862" w14:textId="77777777" w:rsidR="00504EF4" w:rsidRPr="006A1CBA" w:rsidRDefault="00504EF4" w:rsidP="00504EF4">
            <w:pPr>
              <w:spacing w:after="0"/>
              <w:rPr>
                <w:i/>
                <w:iCs/>
                <w:sz w:val="22"/>
                <w:szCs w:val="22"/>
              </w:rPr>
            </w:pPr>
            <w:r w:rsidRPr="006A1CBA">
              <w:rPr>
                <w:i/>
                <w:iCs/>
                <w:sz w:val="22"/>
                <w:szCs w:val="22"/>
              </w:rPr>
              <w:t xml:space="preserve">                                                                             </w:t>
            </w:r>
          </w:p>
          <w:p w14:paraId="4C5711B5" w14:textId="77777777" w:rsidR="00504EF4" w:rsidRPr="006A1CBA" w:rsidRDefault="00504EF4" w:rsidP="00504EF4">
            <w:pPr>
              <w:spacing w:after="0"/>
              <w:rPr>
                <w:i/>
                <w:iCs/>
                <w:sz w:val="22"/>
                <w:szCs w:val="22"/>
              </w:rPr>
            </w:pPr>
            <w:r w:rsidRPr="006A1CBA">
              <w:rPr>
                <w:b/>
                <w:i/>
                <w:iCs/>
                <w:sz w:val="22"/>
                <w:szCs w:val="22"/>
              </w:rPr>
              <w:t>Envelope No. 2</w:t>
            </w:r>
            <w:r w:rsidRPr="006A1CBA">
              <w:rPr>
                <w:i/>
                <w:iCs/>
                <w:sz w:val="22"/>
                <w:szCs w:val="22"/>
              </w:rPr>
              <w:t>- “Copy 1</w:t>
            </w:r>
            <w:proofErr w:type="gramStart"/>
            <w:r w:rsidRPr="006A1CBA">
              <w:rPr>
                <w:i/>
                <w:iCs/>
                <w:sz w:val="22"/>
                <w:szCs w:val="22"/>
              </w:rPr>
              <w:t>” :</w:t>
            </w:r>
            <w:proofErr w:type="gramEnd"/>
            <w:r w:rsidRPr="006A1CBA">
              <w:rPr>
                <w:i/>
                <w:iCs/>
                <w:sz w:val="22"/>
                <w:szCs w:val="22"/>
              </w:rPr>
              <w:t xml:space="preserve"> with Two (2) Sub envelopes for the ff:</w:t>
            </w:r>
          </w:p>
          <w:p w14:paraId="434F18E2" w14:textId="77777777" w:rsidR="00504EF4" w:rsidRPr="006A1CBA" w:rsidRDefault="00504EF4" w:rsidP="00504EF4">
            <w:pPr>
              <w:numPr>
                <w:ilvl w:val="7"/>
                <w:numId w:val="35"/>
              </w:numPr>
              <w:overflowPunct w:val="0"/>
              <w:autoSpaceDE w:val="0"/>
              <w:autoSpaceDN w:val="0"/>
              <w:adjustRightInd w:val="0"/>
              <w:spacing w:after="0" w:line="240" w:lineRule="atLeast"/>
              <w:ind w:left="0"/>
              <w:textAlignment w:val="baseline"/>
              <w:rPr>
                <w:i/>
                <w:iCs/>
                <w:sz w:val="22"/>
                <w:szCs w:val="22"/>
              </w:rPr>
            </w:pPr>
            <w:r w:rsidRPr="006A1CBA">
              <w:rPr>
                <w:i/>
                <w:iCs/>
                <w:sz w:val="22"/>
                <w:szCs w:val="22"/>
              </w:rPr>
              <w:lastRenderedPageBreak/>
              <w:t>Technical (including eligibility documents)</w:t>
            </w:r>
          </w:p>
          <w:p w14:paraId="4C7A5E8F" w14:textId="77777777" w:rsidR="00504EF4" w:rsidRPr="006A1CBA" w:rsidRDefault="00504EF4" w:rsidP="00504EF4">
            <w:pPr>
              <w:numPr>
                <w:ilvl w:val="7"/>
                <w:numId w:val="35"/>
              </w:numPr>
              <w:overflowPunct w:val="0"/>
              <w:autoSpaceDE w:val="0"/>
              <w:autoSpaceDN w:val="0"/>
              <w:adjustRightInd w:val="0"/>
              <w:spacing w:after="0" w:line="240" w:lineRule="atLeast"/>
              <w:ind w:left="0"/>
              <w:textAlignment w:val="baseline"/>
              <w:rPr>
                <w:i/>
                <w:iCs/>
                <w:sz w:val="22"/>
                <w:szCs w:val="22"/>
              </w:rPr>
            </w:pPr>
            <w:r w:rsidRPr="006A1CBA">
              <w:rPr>
                <w:i/>
                <w:iCs/>
                <w:sz w:val="22"/>
                <w:szCs w:val="22"/>
              </w:rPr>
              <w:t>Financial Documents</w:t>
            </w:r>
          </w:p>
          <w:p w14:paraId="0D8A603B" w14:textId="77777777" w:rsidR="00504EF4" w:rsidRPr="006A1CBA" w:rsidRDefault="00504EF4" w:rsidP="00504EF4">
            <w:pPr>
              <w:numPr>
                <w:ilvl w:val="7"/>
                <w:numId w:val="35"/>
              </w:numPr>
              <w:overflowPunct w:val="0"/>
              <w:autoSpaceDE w:val="0"/>
              <w:autoSpaceDN w:val="0"/>
              <w:adjustRightInd w:val="0"/>
              <w:spacing w:after="0" w:line="240" w:lineRule="atLeast"/>
              <w:ind w:left="0"/>
              <w:textAlignment w:val="baseline"/>
              <w:rPr>
                <w:i/>
                <w:iCs/>
                <w:sz w:val="22"/>
                <w:szCs w:val="22"/>
              </w:rPr>
            </w:pPr>
          </w:p>
          <w:p w14:paraId="109A6777" w14:textId="77777777" w:rsidR="00504EF4" w:rsidRPr="006A1CBA" w:rsidRDefault="00504EF4" w:rsidP="00504EF4">
            <w:pPr>
              <w:overflowPunct w:val="0"/>
              <w:autoSpaceDE w:val="0"/>
              <w:autoSpaceDN w:val="0"/>
              <w:adjustRightInd w:val="0"/>
              <w:spacing w:after="0" w:line="240" w:lineRule="atLeast"/>
              <w:textAlignment w:val="baseline"/>
              <w:rPr>
                <w:b/>
                <w:i/>
                <w:iCs/>
                <w:sz w:val="20"/>
                <w:szCs w:val="20"/>
              </w:rPr>
            </w:pPr>
            <w:r w:rsidRPr="006A1CBA">
              <w:rPr>
                <w:i/>
                <w:iCs/>
                <w:sz w:val="20"/>
                <w:szCs w:val="20"/>
              </w:rPr>
              <w:t xml:space="preserve">                          </w:t>
            </w:r>
            <w:r w:rsidRPr="006A1CBA">
              <w:rPr>
                <w:b/>
                <w:i/>
                <w:iCs/>
                <w:sz w:val="20"/>
                <w:szCs w:val="20"/>
              </w:rPr>
              <w:t>TOTAL NUMBER OF ENVELOPES = 7 ENVELOPES</w:t>
            </w:r>
          </w:p>
          <w:p w14:paraId="0E800445" w14:textId="77777777" w:rsidR="00504EF4" w:rsidRPr="006A1CBA" w:rsidRDefault="00504EF4" w:rsidP="00504EF4">
            <w:pPr>
              <w:overflowPunct w:val="0"/>
              <w:autoSpaceDE w:val="0"/>
              <w:autoSpaceDN w:val="0"/>
              <w:adjustRightInd w:val="0"/>
              <w:spacing w:after="0" w:line="240" w:lineRule="atLeast"/>
              <w:textAlignment w:val="baseline"/>
              <w:rPr>
                <w:i/>
                <w:iCs/>
                <w:sz w:val="20"/>
                <w:szCs w:val="20"/>
              </w:rPr>
            </w:pPr>
            <w:r w:rsidRPr="006A1CBA">
              <w:rPr>
                <w:i/>
                <w:iCs/>
                <w:sz w:val="20"/>
                <w:szCs w:val="20"/>
              </w:rPr>
              <w:t xml:space="preserve">         MOTHER ENVELOPE……………… ………………    1 envelope</w:t>
            </w:r>
          </w:p>
          <w:p w14:paraId="60307BD8" w14:textId="77777777" w:rsidR="00504EF4" w:rsidRPr="006A1CBA" w:rsidRDefault="00504EF4" w:rsidP="00504EF4">
            <w:pPr>
              <w:overflowPunct w:val="0"/>
              <w:autoSpaceDE w:val="0"/>
              <w:autoSpaceDN w:val="0"/>
              <w:adjustRightInd w:val="0"/>
              <w:spacing w:after="0" w:line="240" w:lineRule="atLeast"/>
              <w:textAlignment w:val="baseline"/>
              <w:rPr>
                <w:i/>
                <w:iCs/>
                <w:sz w:val="20"/>
                <w:szCs w:val="20"/>
              </w:rPr>
            </w:pPr>
            <w:r w:rsidRPr="006A1CBA">
              <w:rPr>
                <w:i/>
                <w:iCs/>
                <w:sz w:val="20"/>
                <w:szCs w:val="20"/>
              </w:rPr>
              <w:t xml:space="preserve">         ORIGINAL COPY …………………………………....    1 envelope</w:t>
            </w:r>
          </w:p>
          <w:p w14:paraId="3F0BF0D3" w14:textId="77777777" w:rsidR="00504EF4" w:rsidRPr="006A1CBA" w:rsidRDefault="00504EF4" w:rsidP="00504EF4">
            <w:pPr>
              <w:overflowPunct w:val="0"/>
              <w:autoSpaceDE w:val="0"/>
              <w:autoSpaceDN w:val="0"/>
              <w:adjustRightInd w:val="0"/>
              <w:spacing w:after="0" w:line="240" w:lineRule="atLeast"/>
              <w:textAlignment w:val="baseline"/>
              <w:rPr>
                <w:i/>
                <w:iCs/>
                <w:sz w:val="20"/>
                <w:szCs w:val="20"/>
              </w:rPr>
            </w:pPr>
            <w:r w:rsidRPr="006A1CBA">
              <w:rPr>
                <w:i/>
                <w:iCs/>
                <w:sz w:val="20"/>
                <w:szCs w:val="20"/>
              </w:rPr>
              <w:t xml:space="preserve">             Sub-envelope – Eligibility &amp; Technical </w:t>
            </w:r>
            <w:proofErr w:type="gramStart"/>
            <w:r w:rsidRPr="006A1CBA">
              <w:rPr>
                <w:i/>
                <w:iCs/>
                <w:sz w:val="20"/>
                <w:szCs w:val="20"/>
              </w:rPr>
              <w:t>Component..</w:t>
            </w:r>
            <w:proofErr w:type="gramEnd"/>
            <w:r w:rsidRPr="006A1CBA">
              <w:rPr>
                <w:i/>
                <w:iCs/>
                <w:sz w:val="20"/>
                <w:szCs w:val="20"/>
              </w:rPr>
              <w:t xml:space="preserve">   1 envelope</w:t>
            </w:r>
          </w:p>
          <w:p w14:paraId="4822A2F2" w14:textId="77777777" w:rsidR="00504EF4" w:rsidRPr="006A1CBA" w:rsidRDefault="00504EF4" w:rsidP="00504EF4">
            <w:pPr>
              <w:overflowPunct w:val="0"/>
              <w:autoSpaceDE w:val="0"/>
              <w:autoSpaceDN w:val="0"/>
              <w:adjustRightInd w:val="0"/>
              <w:spacing w:after="0" w:line="240" w:lineRule="atLeast"/>
              <w:textAlignment w:val="baseline"/>
              <w:rPr>
                <w:i/>
                <w:iCs/>
                <w:sz w:val="20"/>
                <w:szCs w:val="20"/>
              </w:rPr>
            </w:pPr>
            <w:r w:rsidRPr="006A1CBA">
              <w:rPr>
                <w:i/>
                <w:iCs/>
                <w:sz w:val="20"/>
                <w:szCs w:val="20"/>
              </w:rPr>
              <w:t xml:space="preserve">             Sub-envelope – Financial Component.........................  1 envelope</w:t>
            </w:r>
          </w:p>
          <w:p w14:paraId="73D20503" w14:textId="77777777" w:rsidR="00504EF4" w:rsidRPr="006A1CBA" w:rsidRDefault="00504EF4" w:rsidP="00504EF4">
            <w:pPr>
              <w:overflowPunct w:val="0"/>
              <w:autoSpaceDE w:val="0"/>
              <w:autoSpaceDN w:val="0"/>
              <w:adjustRightInd w:val="0"/>
              <w:spacing w:after="0" w:line="240" w:lineRule="atLeast"/>
              <w:textAlignment w:val="baseline"/>
              <w:rPr>
                <w:i/>
                <w:iCs/>
                <w:sz w:val="20"/>
                <w:szCs w:val="20"/>
              </w:rPr>
            </w:pPr>
            <w:r w:rsidRPr="006A1CBA">
              <w:rPr>
                <w:i/>
                <w:iCs/>
                <w:sz w:val="20"/>
                <w:szCs w:val="20"/>
              </w:rPr>
              <w:t xml:space="preserve">         COPY 1…………………….………………… ………    1 envelope</w:t>
            </w:r>
          </w:p>
          <w:p w14:paraId="5B1741E5" w14:textId="77777777" w:rsidR="00504EF4" w:rsidRPr="006A1CBA" w:rsidRDefault="00504EF4" w:rsidP="00504EF4">
            <w:pPr>
              <w:overflowPunct w:val="0"/>
              <w:autoSpaceDE w:val="0"/>
              <w:autoSpaceDN w:val="0"/>
              <w:adjustRightInd w:val="0"/>
              <w:spacing w:after="0" w:line="240" w:lineRule="atLeast"/>
              <w:textAlignment w:val="baseline"/>
              <w:rPr>
                <w:i/>
                <w:iCs/>
                <w:sz w:val="20"/>
                <w:szCs w:val="20"/>
              </w:rPr>
            </w:pPr>
            <w:r w:rsidRPr="006A1CBA">
              <w:rPr>
                <w:i/>
                <w:iCs/>
                <w:sz w:val="20"/>
                <w:szCs w:val="20"/>
              </w:rPr>
              <w:t xml:space="preserve">             Sub-envelope – Eligibility &amp; Technical </w:t>
            </w:r>
            <w:proofErr w:type="gramStart"/>
            <w:r w:rsidRPr="006A1CBA">
              <w:rPr>
                <w:i/>
                <w:iCs/>
                <w:sz w:val="20"/>
                <w:szCs w:val="20"/>
              </w:rPr>
              <w:t>Component..</w:t>
            </w:r>
            <w:proofErr w:type="gramEnd"/>
            <w:r w:rsidRPr="006A1CBA">
              <w:rPr>
                <w:i/>
                <w:iCs/>
                <w:sz w:val="20"/>
                <w:szCs w:val="20"/>
              </w:rPr>
              <w:t xml:space="preserve">   1 envelope</w:t>
            </w:r>
          </w:p>
          <w:p w14:paraId="2647C722" w14:textId="77777777" w:rsidR="00504EF4" w:rsidRPr="006A1CBA" w:rsidRDefault="00504EF4" w:rsidP="00504EF4">
            <w:pPr>
              <w:overflowPunct w:val="0"/>
              <w:autoSpaceDE w:val="0"/>
              <w:autoSpaceDN w:val="0"/>
              <w:adjustRightInd w:val="0"/>
              <w:spacing w:after="0" w:line="240" w:lineRule="atLeast"/>
              <w:textAlignment w:val="baseline"/>
              <w:rPr>
                <w:i/>
                <w:iCs/>
                <w:sz w:val="20"/>
                <w:szCs w:val="20"/>
              </w:rPr>
            </w:pPr>
            <w:r w:rsidRPr="006A1CBA">
              <w:rPr>
                <w:i/>
                <w:iCs/>
                <w:sz w:val="20"/>
                <w:szCs w:val="20"/>
              </w:rPr>
              <w:t xml:space="preserve">             Sub-envelope – Financial Component.........................  1 envelope</w:t>
            </w:r>
          </w:p>
          <w:p w14:paraId="2AAF2E22" w14:textId="77777777" w:rsidR="00504EF4" w:rsidRPr="006A1CBA" w:rsidRDefault="00504EF4" w:rsidP="00504EF4">
            <w:pPr>
              <w:overflowPunct w:val="0"/>
              <w:autoSpaceDE w:val="0"/>
              <w:autoSpaceDN w:val="0"/>
              <w:adjustRightInd w:val="0"/>
              <w:spacing w:after="0" w:line="240" w:lineRule="atLeast"/>
              <w:textAlignment w:val="baseline"/>
              <w:rPr>
                <w:b/>
                <w:i/>
                <w:iCs/>
                <w:sz w:val="20"/>
                <w:szCs w:val="20"/>
              </w:rPr>
            </w:pPr>
            <w:r w:rsidRPr="006A1CBA">
              <w:rPr>
                <w:i/>
                <w:iCs/>
                <w:sz w:val="20"/>
                <w:szCs w:val="20"/>
              </w:rPr>
              <w:t xml:space="preserve">             </w:t>
            </w:r>
            <w:r w:rsidRPr="006A1CBA">
              <w:rPr>
                <w:b/>
                <w:i/>
                <w:iCs/>
                <w:sz w:val="20"/>
                <w:szCs w:val="20"/>
              </w:rPr>
              <w:t xml:space="preserve">TOTAL ENVELOPES……………………………… </w:t>
            </w:r>
            <w:r w:rsidRPr="006A1CBA">
              <w:rPr>
                <w:b/>
                <w:i/>
                <w:iCs/>
                <w:sz w:val="20"/>
                <w:szCs w:val="20"/>
                <w:u w:val="single"/>
              </w:rPr>
              <w:t>7 envelopes</w:t>
            </w:r>
          </w:p>
          <w:p w14:paraId="1D898C78" w14:textId="77777777" w:rsidR="00504EF4" w:rsidRPr="006A1CBA" w:rsidRDefault="00504EF4" w:rsidP="00504EF4">
            <w:pPr>
              <w:overflowPunct w:val="0"/>
              <w:autoSpaceDE w:val="0"/>
              <w:autoSpaceDN w:val="0"/>
              <w:adjustRightInd w:val="0"/>
              <w:spacing w:before="120" w:after="0" w:line="240" w:lineRule="atLeast"/>
              <w:textAlignment w:val="baseline"/>
              <w:rPr>
                <w:b/>
                <w:i/>
                <w:iCs/>
                <w:sz w:val="22"/>
                <w:szCs w:val="22"/>
              </w:rPr>
            </w:pPr>
            <w:r w:rsidRPr="006A1CBA">
              <w:rPr>
                <w:i/>
                <w:iCs/>
                <w:sz w:val="20"/>
                <w:szCs w:val="20"/>
              </w:rPr>
              <w:t xml:space="preserve">      </w:t>
            </w:r>
            <w:r w:rsidRPr="006A1CBA">
              <w:rPr>
                <w:i/>
                <w:iCs/>
                <w:sz w:val="22"/>
                <w:szCs w:val="22"/>
              </w:rPr>
              <w:t xml:space="preserve">                “</w:t>
            </w:r>
            <w:r w:rsidRPr="006A1CBA">
              <w:rPr>
                <w:b/>
                <w:i/>
                <w:iCs/>
                <w:sz w:val="22"/>
                <w:szCs w:val="22"/>
              </w:rPr>
              <w:t>All envelopes must be sealed and properly labeled”</w:t>
            </w:r>
          </w:p>
          <w:p w14:paraId="12877F3D" w14:textId="77777777" w:rsidR="00B93536" w:rsidRPr="006A1CBA" w:rsidRDefault="00B93536" w:rsidP="00B93536">
            <w:pPr>
              <w:spacing w:after="0"/>
              <w:ind w:left="720"/>
              <w:rPr>
                <w:i/>
                <w:iCs/>
              </w:rPr>
            </w:pPr>
          </w:p>
          <w:p w14:paraId="04F63E78" w14:textId="65097E49" w:rsidR="00504EF4" w:rsidRDefault="00504EF4" w:rsidP="00B93536">
            <w:pPr>
              <w:spacing w:after="0"/>
              <w:ind w:left="720"/>
            </w:pPr>
            <w:r>
              <w:rPr>
                <w:b/>
                <w:noProof/>
                <w:sz w:val="22"/>
                <w:szCs w:val="22"/>
                <w:lang w:val="en-PH"/>
              </w:rPr>
              <w:drawing>
                <wp:inline distT="0" distB="0" distL="0" distR="0" wp14:anchorId="383EB3A7" wp14:editId="587ECE2E">
                  <wp:extent cx="4781550" cy="2999740"/>
                  <wp:effectExtent l="0" t="0" r="0" b="0"/>
                  <wp:docPr id="2108075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81550" cy="2999740"/>
                          </a:xfrm>
                          <a:prstGeom prst="rect">
                            <a:avLst/>
                          </a:prstGeom>
                          <a:noFill/>
                        </pic:spPr>
                      </pic:pic>
                    </a:graphicData>
                  </a:graphic>
                </wp:inline>
              </w:drawing>
            </w:r>
          </w:p>
          <w:p w14:paraId="5B112871" w14:textId="3F3765AC" w:rsidR="00504EF4" w:rsidRPr="006073D7" w:rsidRDefault="00504EF4" w:rsidP="00B93536">
            <w:pPr>
              <w:spacing w:after="0"/>
              <w:ind w:left="720"/>
            </w:pPr>
          </w:p>
        </w:tc>
      </w:tr>
      <w:tr w:rsidR="00B93536" w:rsidRPr="006073D7" w14:paraId="3A9EE510" w14:textId="77777777" w:rsidTr="004631BE">
        <w:trPr>
          <w:trHeight w:val="554"/>
        </w:trPr>
        <w:tc>
          <w:tcPr>
            <w:tcW w:w="612" w:type="pct"/>
            <w:tcBorders>
              <w:top w:val="nil"/>
              <w:bottom w:val="single" w:sz="8" w:space="0" w:color="000000"/>
            </w:tcBorders>
          </w:tcPr>
          <w:p w14:paraId="29A4E67F" w14:textId="1451DC62" w:rsidR="00B93536" w:rsidRDefault="00B93536" w:rsidP="00B93536">
            <w:pPr>
              <w:jc w:val="center"/>
            </w:pPr>
            <w:r>
              <w:lastRenderedPageBreak/>
              <w:t>16.1</w:t>
            </w:r>
          </w:p>
        </w:tc>
        <w:tc>
          <w:tcPr>
            <w:tcW w:w="4388" w:type="pct"/>
            <w:tcBorders>
              <w:top w:val="nil"/>
            </w:tcBorders>
          </w:tcPr>
          <w:p w14:paraId="0DF4ADC7" w14:textId="77777777" w:rsidR="00B93536" w:rsidRDefault="00B93536" w:rsidP="00B93536">
            <w:pPr>
              <w:spacing w:after="0"/>
              <w:rPr>
                <w:i/>
              </w:rPr>
            </w:pPr>
            <w:r w:rsidRPr="00393DFE">
              <w:rPr>
                <w:i/>
              </w:rPr>
              <w:t>The address for submission of bids is:</w:t>
            </w:r>
          </w:p>
          <w:p w14:paraId="7EBB5F37" w14:textId="77777777" w:rsidR="00B93536" w:rsidRPr="00393DFE" w:rsidRDefault="00B93536" w:rsidP="00B93536">
            <w:pPr>
              <w:spacing w:after="0"/>
              <w:rPr>
                <w:i/>
              </w:rPr>
            </w:pPr>
          </w:p>
          <w:p w14:paraId="7540BC76" w14:textId="14744D4A" w:rsidR="00B93536" w:rsidRPr="00393DFE" w:rsidRDefault="00B93536" w:rsidP="00B93536">
            <w:pPr>
              <w:spacing w:after="0"/>
              <w:rPr>
                <w:i/>
              </w:rPr>
            </w:pPr>
            <w:r w:rsidRPr="00393DFE">
              <w:rPr>
                <w:i/>
              </w:rPr>
              <w:t>CHARITO S. FERNANDO</w:t>
            </w:r>
            <w:r>
              <w:rPr>
                <w:i/>
              </w:rPr>
              <w:t xml:space="preserve"> or MARICHU Y. FERRER</w:t>
            </w:r>
          </w:p>
          <w:p w14:paraId="4F8AE1E5" w14:textId="77777777" w:rsidR="00B93536" w:rsidRPr="00393DFE" w:rsidRDefault="00B93536" w:rsidP="00B93536">
            <w:pPr>
              <w:spacing w:after="0"/>
              <w:rPr>
                <w:i/>
              </w:rPr>
            </w:pPr>
            <w:r w:rsidRPr="00393DFE">
              <w:rPr>
                <w:i/>
              </w:rPr>
              <w:t>SMWD BAC Secretariat</w:t>
            </w:r>
          </w:p>
          <w:p w14:paraId="1E08DEBE" w14:textId="011D14FB" w:rsidR="00B93536" w:rsidRPr="00393DFE" w:rsidRDefault="00504EF4" w:rsidP="00B93536">
            <w:pPr>
              <w:spacing w:after="0"/>
              <w:rPr>
                <w:i/>
              </w:rPr>
            </w:pPr>
            <w:r>
              <w:rPr>
                <w:i/>
              </w:rPr>
              <w:t>3</w:t>
            </w:r>
            <w:r w:rsidRPr="00504EF4">
              <w:rPr>
                <w:i/>
                <w:vertAlign w:val="superscript"/>
              </w:rPr>
              <w:t>rd</w:t>
            </w:r>
            <w:r>
              <w:rPr>
                <w:i/>
              </w:rPr>
              <w:t xml:space="preserve"> Floor, </w:t>
            </w:r>
            <w:r w:rsidR="00B93536" w:rsidRPr="00393DFE">
              <w:rPr>
                <w:i/>
              </w:rPr>
              <w:t xml:space="preserve">Procurement Office </w:t>
            </w:r>
          </w:p>
          <w:p w14:paraId="5555DC9D" w14:textId="77777777" w:rsidR="00B93536" w:rsidRPr="00393DFE" w:rsidRDefault="00B93536" w:rsidP="00B93536">
            <w:pPr>
              <w:spacing w:after="0"/>
              <w:rPr>
                <w:i/>
              </w:rPr>
            </w:pPr>
            <w:r w:rsidRPr="00393DFE">
              <w:rPr>
                <w:i/>
              </w:rPr>
              <w:t xml:space="preserve">J.P. Rizal St., </w:t>
            </w:r>
            <w:proofErr w:type="spellStart"/>
            <w:r w:rsidRPr="00393DFE">
              <w:rPr>
                <w:i/>
              </w:rPr>
              <w:t>Poblacion</w:t>
            </w:r>
            <w:proofErr w:type="spellEnd"/>
          </w:p>
          <w:p w14:paraId="59FD58B6" w14:textId="77777777" w:rsidR="00B93536" w:rsidRPr="00393DFE" w:rsidRDefault="00B93536" w:rsidP="00B93536">
            <w:pPr>
              <w:spacing w:after="0"/>
              <w:rPr>
                <w:i/>
              </w:rPr>
            </w:pPr>
            <w:r w:rsidRPr="00393DFE">
              <w:rPr>
                <w:i/>
              </w:rPr>
              <w:t>Santa Maria, Bulacan</w:t>
            </w:r>
          </w:p>
          <w:p w14:paraId="362B6A6F" w14:textId="4F4F65B9" w:rsidR="00B93536" w:rsidRPr="008872C4" w:rsidRDefault="00B93536" w:rsidP="00B93536">
            <w:r w:rsidRPr="00393DFE">
              <w:rPr>
                <w:i/>
              </w:rPr>
              <w:t>The deadline for submission of bids is</w:t>
            </w:r>
            <w:r w:rsidRPr="00F37F50">
              <w:rPr>
                <w:i/>
              </w:rPr>
              <w:t xml:space="preserve">:  </w:t>
            </w:r>
            <w:r w:rsidR="00504EF4">
              <w:rPr>
                <w:b/>
                <w:i/>
              </w:rPr>
              <w:t>February 14, 2024 @ 2:30 P.M</w:t>
            </w:r>
          </w:p>
        </w:tc>
      </w:tr>
      <w:tr w:rsidR="00B93536" w:rsidRPr="006073D7" w14:paraId="753A80C1" w14:textId="77777777" w:rsidTr="004631BE">
        <w:trPr>
          <w:trHeight w:val="554"/>
        </w:trPr>
        <w:tc>
          <w:tcPr>
            <w:tcW w:w="612" w:type="pct"/>
            <w:tcBorders>
              <w:top w:val="nil"/>
              <w:bottom w:val="single" w:sz="8" w:space="0" w:color="000000"/>
            </w:tcBorders>
          </w:tcPr>
          <w:p w14:paraId="045C023A" w14:textId="4A0CA379" w:rsidR="00B93536" w:rsidRDefault="00B93536" w:rsidP="00B93536">
            <w:pPr>
              <w:jc w:val="center"/>
            </w:pPr>
            <w:r>
              <w:t>17.1</w:t>
            </w:r>
          </w:p>
        </w:tc>
        <w:tc>
          <w:tcPr>
            <w:tcW w:w="4388" w:type="pct"/>
            <w:tcBorders>
              <w:top w:val="nil"/>
            </w:tcBorders>
          </w:tcPr>
          <w:p w14:paraId="30FD804A" w14:textId="77777777" w:rsidR="00504EF4" w:rsidRPr="00B73DDE" w:rsidRDefault="00504EF4" w:rsidP="00504EF4">
            <w:pPr>
              <w:spacing w:after="0"/>
              <w:rPr>
                <w:i/>
                <w:sz w:val="22"/>
                <w:szCs w:val="22"/>
              </w:rPr>
            </w:pPr>
            <w:r w:rsidRPr="00B73DDE">
              <w:rPr>
                <w:i/>
                <w:sz w:val="22"/>
                <w:szCs w:val="22"/>
              </w:rPr>
              <w:t xml:space="preserve">The place of bid opening is:    </w:t>
            </w:r>
            <w:r>
              <w:rPr>
                <w:i/>
                <w:sz w:val="22"/>
                <w:szCs w:val="22"/>
              </w:rPr>
              <w:t xml:space="preserve"> 4</w:t>
            </w:r>
            <w:r w:rsidRPr="00311E26">
              <w:rPr>
                <w:i/>
                <w:sz w:val="22"/>
                <w:szCs w:val="22"/>
                <w:vertAlign w:val="superscript"/>
              </w:rPr>
              <w:t>th</w:t>
            </w:r>
            <w:r>
              <w:rPr>
                <w:i/>
                <w:sz w:val="22"/>
                <w:szCs w:val="22"/>
              </w:rPr>
              <w:t xml:space="preserve"> Floor </w:t>
            </w:r>
            <w:r w:rsidRPr="00B73DDE">
              <w:rPr>
                <w:i/>
                <w:sz w:val="22"/>
                <w:szCs w:val="22"/>
              </w:rPr>
              <w:t xml:space="preserve">SMWD </w:t>
            </w:r>
            <w:r>
              <w:rPr>
                <w:i/>
                <w:sz w:val="22"/>
                <w:szCs w:val="22"/>
              </w:rPr>
              <w:t>Building</w:t>
            </w:r>
          </w:p>
          <w:p w14:paraId="082F639D" w14:textId="77777777" w:rsidR="00504EF4" w:rsidRDefault="00504EF4" w:rsidP="00504EF4">
            <w:pPr>
              <w:spacing w:after="0"/>
              <w:rPr>
                <w:i/>
                <w:sz w:val="22"/>
                <w:szCs w:val="22"/>
              </w:rPr>
            </w:pPr>
            <w:r w:rsidRPr="00B73DDE">
              <w:rPr>
                <w:i/>
                <w:sz w:val="22"/>
                <w:szCs w:val="22"/>
              </w:rPr>
              <w:t xml:space="preserve">                                                </w:t>
            </w:r>
            <w:r>
              <w:rPr>
                <w:i/>
                <w:sz w:val="22"/>
                <w:szCs w:val="22"/>
              </w:rPr>
              <w:t xml:space="preserve"> </w:t>
            </w:r>
            <w:r w:rsidRPr="00B73DDE">
              <w:rPr>
                <w:i/>
                <w:sz w:val="22"/>
                <w:szCs w:val="22"/>
              </w:rPr>
              <w:t xml:space="preserve"> </w:t>
            </w:r>
            <w:r>
              <w:rPr>
                <w:i/>
                <w:sz w:val="22"/>
                <w:szCs w:val="22"/>
              </w:rPr>
              <w:t xml:space="preserve">No. 302 J.P. Rizal St., </w:t>
            </w:r>
            <w:proofErr w:type="spellStart"/>
            <w:r>
              <w:rPr>
                <w:i/>
                <w:sz w:val="22"/>
                <w:szCs w:val="22"/>
              </w:rPr>
              <w:t>Poblacion</w:t>
            </w:r>
            <w:proofErr w:type="spellEnd"/>
          </w:p>
          <w:p w14:paraId="1D0D3183" w14:textId="77777777" w:rsidR="00504EF4" w:rsidRPr="00B73DDE" w:rsidRDefault="00504EF4" w:rsidP="00504EF4">
            <w:pPr>
              <w:spacing w:after="0"/>
              <w:rPr>
                <w:i/>
                <w:sz w:val="22"/>
                <w:szCs w:val="22"/>
              </w:rPr>
            </w:pPr>
            <w:r>
              <w:rPr>
                <w:i/>
                <w:sz w:val="22"/>
                <w:szCs w:val="22"/>
              </w:rPr>
              <w:t xml:space="preserve">                                                  Santa Maria, Bulacan</w:t>
            </w:r>
          </w:p>
          <w:p w14:paraId="1E314044" w14:textId="77777777" w:rsidR="00504EF4" w:rsidRDefault="00504EF4" w:rsidP="00504EF4">
            <w:pPr>
              <w:rPr>
                <w:i/>
                <w:sz w:val="22"/>
                <w:szCs w:val="22"/>
              </w:rPr>
            </w:pPr>
          </w:p>
          <w:p w14:paraId="47FE9B9F" w14:textId="734ACAD2" w:rsidR="00B93536" w:rsidRPr="00393DFE" w:rsidRDefault="00504EF4" w:rsidP="00504EF4">
            <w:pPr>
              <w:spacing w:after="0"/>
              <w:rPr>
                <w:i/>
              </w:rPr>
            </w:pPr>
            <w:r w:rsidRPr="00B73DDE">
              <w:rPr>
                <w:i/>
                <w:sz w:val="22"/>
                <w:szCs w:val="22"/>
              </w:rPr>
              <w:t xml:space="preserve">The date and time of bid opening is:  </w:t>
            </w:r>
            <w:r w:rsidRPr="00274B67">
              <w:rPr>
                <w:b/>
                <w:bCs/>
                <w:i/>
                <w:sz w:val="22"/>
                <w:szCs w:val="22"/>
              </w:rPr>
              <w:t xml:space="preserve">February </w:t>
            </w:r>
            <w:r>
              <w:rPr>
                <w:b/>
                <w:bCs/>
                <w:i/>
                <w:sz w:val="22"/>
                <w:szCs w:val="22"/>
              </w:rPr>
              <w:t>14,2024 @ 3:00 P.M</w:t>
            </w:r>
          </w:p>
          <w:p w14:paraId="58CE164E" w14:textId="33FE5787" w:rsidR="00B93536" w:rsidRPr="008872C4" w:rsidRDefault="00B93536" w:rsidP="00B93536"/>
        </w:tc>
      </w:tr>
      <w:tr w:rsidR="00B93536" w:rsidRPr="006073D7" w14:paraId="366B6376" w14:textId="77777777" w:rsidTr="004631BE">
        <w:trPr>
          <w:trHeight w:val="287"/>
        </w:trPr>
        <w:tc>
          <w:tcPr>
            <w:tcW w:w="612" w:type="pct"/>
            <w:tcBorders>
              <w:top w:val="single" w:sz="8" w:space="0" w:color="000000"/>
            </w:tcBorders>
          </w:tcPr>
          <w:p w14:paraId="020E728E" w14:textId="41C94894" w:rsidR="00B93536" w:rsidRPr="006073D7" w:rsidRDefault="00B93536" w:rsidP="00B93536">
            <w:pPr>
              <w:jc w:val="center"/>
              <w:rPr>
                <w:i/>
              </w:rPr>
            </w:pPr>
            <w:r w:rsidRPr="006073D7">
              <w:t>19.</w:t>
            </w:r>
            <w:r>
              <w:t>4</w:t>
            </w:r>
          </w:p>
        </w:tc>
        <w:tc>
          <w:tcPr>
            <w:tcW w:w="4388" w:type="pct"/>
          </w:tcPr>
          <w:p w14:paraId="7F4D5B8B" w14:textId="2501C8FF" w:rsidR="00B93536" w:rsidRPr="006073D7" w:rsidRDefault="00B93536" w:rsidP="00B93536">
            <w:pPr>
              <w:spacing w:after="0"/>
              <w:rPr>
                <w:i/>
              </w:rPr>
            </w:pPr>
            <w:r>
              <w:rPr>
                <w:i/>
              </w:rPr>
              <w:t>One Project having several items that shall be awarded as one contract.</w:t>
            </w:r>
          </w:p>
          <w:p w14:paraId="6F374553" w14:textId="326AC1FE" w:rsidR="00B93536" w:rsidRPr="006073D7" w:rsidRDefault="00B93536" w:rsidP="00B93536">
            <w:pPr>
              <w:spacing w:after="0"/>
              <w:rPr>
                <w:i/>
              </w:rPr>
            </w:pPr>
          </w:p>
        </w:tc>
      </w:tr>
      <w:tr w:rsidR="00B93536" w:rsidRPr="006073D7" w14:paraId="2165D97A" w14:textId="77777777" w:rsidTr="004631BE">
        <w:trPr>
          <w:trHeight w:val="547"/>
        </w:trPr>
        <w:tc>
          <w:tcPr>
            <w:tcW w:w="612" w:type="pct"/>
          </w:tcPr>
          <w:p w14:paraId="50D36555" w14:textId="77777777" w:rsidR="00B93536" w:rsidRPr="006073D7" w:rsidRDefault="00B93536" w:rsidP="00B93536">
            <w:pPr>
              <w:jc w:val="center"/>
            </w:pPr>
            <w:r w:rsidRPr="006073D7">
              <w:lastRenderedPageBreak/>
              <w:t>20.2</w:t>
            </w:r>
          </w:p>
        </w:tc>
        <w:tc>
          <w:tcPr>
            <w:tcW w:w="4388" w:type="pct"/>
          </w:tcPr>
          <w:p w14:paraId="58E341F2" w14:textId="2172F841" w:rsidR="00B93536" w:rsidRPr="006F6FD9" w:rsidRDefault="00B93536" w:rsidP="00B93536">
            <w:pPr>
              <w:rPr>
                <w:i/>
              </w:rPr>
            </w:pPr>
            <w:r w:rsidRPr="006F6FD9">
              <w:rPr>
                <w:i/>
              </w:rPr>
              <w:t xml:space="preserve">Latest income and business tax returns filed and paid through the BIR </w:t>
            </w:r>
            <w:r>
              <w:rPr>
                <w:i/>
              </w:rPr>
              <w:t>electronic Filing and Payment Sys</w:t>
            </w:r>
            <w:r w:rsidRPr="006F6FD9">
              <w:rPr>
                <w:i/>
              </w:rPr>
              <w:t xml:space="preserve">tem </w:t>
            </w:r>
            <w:r>
              <w:rPr>
                <w:i/>
              </w:rPr>
              <w:t>(</w:t>
            </w:r>
            <w:proofErr w:type="spellStart"/>
            <w:r>
              <w:rPr>
                <w:i/>
              </w:rPr>
              <w:t>eFPS</w:t>
            </w:r>
            <w:proofErr w:type="spellEnd"/>
            <w:r>
              <w:rPr>
                <w:i/>
              </w:rPr>
              <w:t>)</w:t>
            </w:r>
          </w:p>
        </w:tc>
      </w:tr>
      <w:tr w:rsidR="00B93536" w:rsidRPr="006073D7" w14:paraId="385C1C81" w14:textId="77777777" w:rsidTr="004631BE">
        <w:trPr>
          <w:trHeight w:val="547"/>
        </w:trPr>
        <w:tc>
          <w:tcPr>
            <w:tcW w:w="612" w:type="pct"/>
          </w:tcPr>
          <w:p w14:paraId="5B54DAC3" w14:textId="77777777" w:rsidR="00B93536" w:rsidRPr="006073D7" w:rsidRDefault="00B93536" w:rsidP="00B93536">
            <w:pPr>
              <w:jc w:val="center"/>
            </w:pPr>
            <w:r w:rsidRPr="006073D7">
              <w:t>21.2</w:t>
            </w:r>
          </w:p>
        </w:tc>
        <w:tc>
          <w:tcPr>
            <w:tcW w:w="4388" w:type="pct"/>
          </w:tcPr>
          <w:p w14:paraId="2D36116C" w14:textId="77777777" w:rsidR="00B93536" w:rsidRDefault="00B93536" w:rsidP="00B93536">
            <w:pPr>
              <w:rPr>
                <w:i/>
              </w:rPr>
            </w:pPr>
            <w:r w:rsidRPr="006073D7">
              <w:rPr>
                <w:i/>
              </w:rPr>
              <w:t>[List here any additional contract documents relevant to the Project that may be required by existing laws and/or the Procuring Entity.]</w:t>
            </w:r>
          </w:p>
          <w:p w14:paraId="03544F2B" w14:textId="4C7DD4FF" w:rsidR="00504EF4" w:rsidRDefault="00504EF4" w:rsidP="00B93536">
            <w:pPr>
              <w:rPr>
                <w:i/>
              </w:rPr>
            </w:pPr>
            <w:r>
              <w:rPr>
                <w:i/>
              </w:rPr>
              <w:t>To be submitted together with the bidding documents or during post-qualification stage</w:t>
            </w:r>
          </w:p>
          <w:p w14:paraId="0C448EA7" w14:textId="722AD43F" w:rsidR="00B93536" w:rsidRDefault="00877014" w:rsidP="00877014">
            <w:pPr>
              <w:pStyle w:val="ListParagraph"/>
              <w:numPr>
                <w:ilvl w:val="3"/>
                <w:numId w:val="10"/>
              </w:numPr>
              <w:ind w:left="824" w:hanging="2765"/>
              <w:rPr>
                <w:i/>
              </w:rPr>
            </w:pPr>
            <w:r>
              <w:rPr>
                <w:i/>
              </w:rPr>
              <w:t xml:space="preserve">1.  </w:t>
            </w:r>
            <w:r w:rsidR="00B93536" w:rsidRPr="00877014">
              <w:rPr>
                <w:i/>
              </w:rPr>
              <w:t xml:space="preserve">General Condition and Special Condition of the contract duly signed by the bidder. </w:t>
            </w:r>
          </w:p>
          <w:p w14:paraId="41E32FFE" w14:textId="77777777" w:rsidR="00B90348" w:rsidRPr="00B90348" w:rsidRDefault="00877014" w:rsidP="00B90348">
            <w:pPr>
              <w:pStyle w:val="ListParagraph"/>
              <w:numPr>
                <w:ilvl w:val="3"/>
                <w:numId w:val="10"/>
              </w:numPr>
              <w:ind w:left="824" w:hanging="2765"/>
              <w:rPr>
                <w:i/>
              </w:rPr>
            </w:pPr>
            <w:r>
              <w:rPr>
                <w:i/>
              </w:rPr>
              <w:t xml:space="preserve">2.  </w:t>
            </w:r>
            <w:r w:rsidRPr="00B90348">
              <w:rPr>
                <w:i/>
              </w:rPr>
              <w:t xml:space="preserve">Manufacturer’s Certificate </w:t>
            </w:r>
          </w:p>
          <w:p w14:paraId="61594294" w14:textId="6C5988D4" w:rsidR="00877014" w:rsidRPr="00877014" w:rsidRDefault="00877014" w:rsidP="00B90348">
            <w:pPr>
              <w:pStyle w:val="ListParagraph"/>
              <w:numPr>
                <w:ilvl w:val="3"/>
                <w:numId w:val="10"/>
              </w:numPr>
              <w:ind w:left="824" w:hanging="2765"/>
              <w:rPr>
                <w:i/>
              </w:rPr>
            </w:pPr>
            <w:r w:rsidRPr="00B90348">
              <w:rPr>
                <w:i/>
              </w:rPr>
              <w:t>3.  Warranty Certificate</w:t>
            </w:r>
          </w:p>
        </w:tc>
      </w:tr>
    </w:tbl>
    <w:p w14:paraId="40BE5A8D" w14:textId="77777777" w:rsidR="00FD2651" w:rsidRPr="006073D7" w:rsidRDefault="00FD2651">
      <w:pPr>
        <w:rPr>
          <w:b/>
        </w:rPr>
      </w:pPr>
    </w:p>
    <w:p w14:paraId="61A4BD52" w14:textId="77777777" w:rsidR="00FD2651" w:rsidRPr="006073D7" w:rsidRDefault="00FD2651">
      <w:pPr>
        <w:rPr>
          <w:b/>
        </w:rPr>
      </w:pPr>
    </w:p>
    <w:p w14:paraId="07FFD46D" w14:textId="77777777" w:rsidR="00FD2651" w:rsidRPr="006073D7" w:rsidRDefault="00FD2651">
      <w:pPr>
        <w:rPr>
          <w:b/>
        </w:rPr>
      </w:pPr>
    </w:p>
    <w:p w14:paraId="7C8500B5" w14:textId="77777777" w:rsidR="00FD2651" w:rsidRPr="006073D7" w:rsidRDefault="00FD2651">
      <w:pPr>
        <w:rPr>
          <w:b/>
        </w:rPr>
      </w:pPr>
    </w:p>
    <w:p w14:paraId="157918EA" w14:textId="77777777" w:rsidR="00FD2651" w:rsidRPr="006073D7" w:rsidRDefault="00FD2651">
      <w:pPr>
        <w:rPr>
          <w:b/>
        </w:rPr>
      </w:pPr>
    </w:p>
    <w:p w14:paraId="61BD97E8" w14:textId="537E3773" w:rsidR="00FD2651" w:rsidRPr="006073D7" w:rsidRDefault="00FD2651">
      <w:pPr>
        <w:rPr>
          <w:b/>
        </w:rPr>
      </w:pPr>
    </w:p>
    <w:p w14:paraId="2C22156A" w14:textId="77777777" w:rsidR="00887FC1" w:rsidRPr="006073D7" w:rsidRDefault="00887FC1">
      <w:pPr>
        <w:rPr>
          <w:b/>
        </w:rPr>
      </w:pPr>
    </w:p>
    <w:p w14:paraId="41798363" w14:textId="77777777" w:rsidR="00FD2651" w:rsidRPr="006073D7" w:rsidRDefault="00FD2651">
      <w:pPr>
        <w:rPr>
          <w:b/>
        </w:rPr>
      </w:pPr>
    </w:p>
    <w:p w14:paraId="6DB23A37" w14:textId="77777777" w:rsidR="00FD2651" w:rsidRPr="006073D7" w:rsidRDefault="00FD2651">
      <w:pPr>
        <w:rPr>
          <w:b/>
        </w:rPr>
      </w:pPr>
    </w:p>
    <w:p w14:paraId="6970343B" w14:textId="7F9DAB27" w:rsidR="00FD2651" w:rsidRPr="006073D7" w:rsidRDefault="0043613A">
      <w:pPr>
        <w:pStyle w:val="Heading1"/>
        <w:spacing w:before="0" w:after="0"/>
      </w:pPr>
      <w:bookmarkStart w:id="73" w:name="_Toc46916370"/>
      <w:r w:rsidRPr="006073D7">
        <w:t>Section IV. General Conditions of Contract</w:t>
      </w:r>
      <w:bookmarkEnd w:id="73"/>
    </w:p>
    <w:p w14:paraId="1090BD23" w14:textId="77777777" w:rsidR="00FD2651" w:rsidRPr="006073D7" w:rsidRDefault="00FD2651">
      <w:pPr>
        <w:rPr>
          <w:b/>
        </w:rPr>
      </w:pPr>
    </w:p>
    <w:p w14:paraId="520ABB11" w14:textId="77777777" w:rsidR="00FD2651" w:rsidRPr="006073D7" w:rsidRDefault="00FD2651">
      <w:bookmarkStart w:id="74" w:name="_heading=h.3tbugp1" w:colFirst="0" w:colLast="0"/>
      <w:bookmarkEnd w:id="74"/>
    </w:p>
    <w:p w14:paraId="00B75FF5" w14:textId="77777777" w:rsidR="00FD2651" w:rsidRPr="006073D7" w:rsidRDefault="00FD2651"/>
    <w:p w14:paraId="15E8F93F" w14:textId="77777777" w:rsidR="00FD2651" w:rsidRPr="006073D7" w:rsidRDefault="00FD2651">
      <w:pPr>
        <w:jc w:val="center"/>
        <w:rPr>
          <w:b/>
          <w:sz w:val="32"/>
          <w:szCs w:val="32"/>
        </w:rPr>
        <w:sectPr w:rsidR="00FD2651" w:rsidRPr="006073D7" w:rsidSect="00007ECE">
          <w:headerReference w:type="even" r:id="rId35"/>
          <w:headerReference w:type="default" r:id="rId36"/>
          <w:footerReference w:type="default" r:id="rId37"/>
          <w:headerReference w:type="first" r:id="rId38"/>
          <w:pgSz w:w="11909" w:h="16834"/>
          <w:pgMar w:top="1440" w:right="1440" w:bottom="1440" w:left="1440" w:header="720" w:footer="720" w:gutter="0"/>
          <w:cols w:space="720" w:equalWidth="0">
            <w:col w:w="9029"/>
          </w:cols>
        </w:sectPr>
      </w:pPr>
    </w:p>
    <w:p w14:paraId="25AEA50E" w14:textId="1031094C" w:rsidR="00FD2651" w:rsidRPr="006073D7" w:rsidRDefault="0043613A" w:rsidP="00B17DA2">
      <w:pPr>
        <w:pStyle w:val="Heading2"/>
        <w:numPr>
          <w:ilvl w:val="0"/>
          <w:numId w:val="11"/>
        </w:numPr>
        <w:spacing w:before="0"/>
        <w:ind w:hanging="436"/>
        <w:jc w:val="left"/>
      </w:pPr>
      <w:bookmarkStart w:id="75" w:name="_Toc46916371"/>
      <w:r w:rsidRPr="006073D7">
        <w:lastRenderedPageBreak/>
        <w:t>Scope of Contract</w:t>
      </w:r>
      <w:bookmarkEnd w:id="75"/>
    </w:p>
    <w:p w14:paraId="37FECDC9" w14:textId="77777777" w:rsidR="00FD2651" w:rsidRPr="006073D7" w:rsidRDefault="00FD2651">
      <w:pPr>
        <w:pBdr>
          <w:top w:val="nil"/>
          <w:left w:val="nil"/>
          <w:bottom w:val="nil"/>
          <w:right w:val="nil"/>
          <w:between w:val="nil"/>
        </w:pBdr>
        <w:ind w:left="1418" w:hanging="720"/>
        <w:rPr>
          <w:color w:val="000000"/>
        </w:rPr>
      </w:pPr>
    </w:p>
    <w:p w14:paraId="452962FC" w14:textId="3D87552B" w:rsidR="00FD2651" w:rsidRPr="006073D7" w:rsidRDefault="0043613A">
      <w:pPr>
        <w:pBdr>
          <w:top w:val="nil"/>
          <w:left w:val="nil"/>
          <w:bottom w:val="nil"/>
          <w:right w:val="nil"/>
          <w:between w:val="nil"/>
        </w:pBdr>
        <w:ind w:left="720"/>
        <w:rPr>
          <w:color w:val="000000"/>
        </w:rPr>
      </w:pPr>
      <w:r w:rsidRPr="006073D7">
        <w:rPr>
          <w:color w:val="000000"/>
        </w:rPr>
        <w:t xml:space="preserve">This Contract shall include all such items, although not specifically mentioned, that can be reasonably inferred as being required for its completion as if such items were expressly mentioned herein. </w:t>
      </w:r>
      <w:proofErr w:type="gramStart"/>
      <w:r w:rsidRPr="006073D7">
        <w:t>All  the</w:t>
      </w:r>
      <w:proofErr w:type="gramEnd"/>
      <w:r w:rsidRPr="006073D7">
        <w:t xml:space="preserve"> provisions of RA No. 9184 and its 2016 revised IRR, including the Generic Procurement Manual, and associated issuances, constitute the primary source for the terms and conditions of the Contract, and thus, applicable in contract implementation.  Herein clauses shall serve </w:t>
      </w:r>
      <w:r w:rsidR="00017A43" w:rsidRPr="006073D7">
        <w:t>as the</w:t>
      </w:r>
      <w:r w:rsidRPr="006073D7">
        <w:t xml:space="preserve"> secondary source for the terms and conditions of the Contract. </w:t>
      </w:r>
    </w:p>
    <w:p w14:paraId="5FC7404D" w14:textId="77777777" w:rsidR="00FD2651" w:rsidRPr="006073D7" w:rsidRDefault="00FD2651">
      <w:pPr>
        <w:pBdr>
          <w:top w:val="nil"/>
          <w:left w:val="nil"/>
          <w:bottom w:val="nil"/>
          <w:right w:val="nil"/>
          <w:between w:val="nil"/>
        </w:pBdr>
        <w:ind w:left="720"/>
      </w:pPr>
    </w:p>
    <w:p w14:paraId="79FAB33E" w14:textId="77777777" w:rsidR="00FD2651" w:rsidRPr="006073D7" w:rsidRDefault="0043613A">
      <w:pPr>
        <w:pBdr>
          <w:top w:val="nil"/>
          <w:left w:val="nil"/>
          <w:bottom w:val="nil"/>
          <w:right w:val="nil"/>
          <w:between w:val="nil"/>
        </w:pBdr>
        <w:ind w:left="720"/>
      </w:pPr>
      <w:r w:rsidRPr="006073D7">
        <w:t xml:space="preserve">This is without prejudice to Sections 74.1 and 74.2 of the 2016 revised IRR of RA No. 9184 allowing the GPPB to amend the IRR, which shall be applied to all procurement activities, the advertisement, posting, or invitation of which were issued after the effectivity of the said amendment.  </w:t>
      </w:r>
    </w:p>
    <w:p w14:paraId="21BB5998" w14:textId="77777777" w:rsidR="00FD2651" w:rsidRPr="006073D7" w:rsidRDefault="00FD2651">
      <w:pPr>
        <w:pBdr>
          <w:top w:val="nil"/>
          <w:left w:val="nil"/>
          <w:bottom w:val="nil"/>
          <w:right w:val="nil"/>
          <w:between w:val="nil"/>
        </w:pBdr>
        <w:ind w:left="720"/>
      </w:pPr>
    </w:p>
    <w:p w14:paraId="2B68F0AA" w14:textId="77777777" w:rsidR="00FD2651" w:rsidRPr="006073D7" w:rsidRDefault="0043613A">
      <w:pPr>
        <w:pBdr>
          <w:top w:val="nil"/>
          <w:left w:val="nil"/>
          <w:bottom w:val="nil"/>
          <w:right w:val="nil"/>
          <w:between w:val="nil"/>
        </w:pBdr>
        <w:ind w:left="720"/>
      </w:pPr>
      <w:r w:rsidRPr="006073D7">
        <w:t xml:space="preserve">Additional requirements for the completion of this Contract shall be provided in the </w:t>
      </w:r>
      <w:r w:rsidRPr="006073D7">
        <w:rPr>
          <w:b/>
        </w:rPr>
        <w:t xml:space="preserve">Special Conditions of Contract </w:t>
      </w:r>
      <w:r w:rsidRPr="006073D7">
        <w:t>(</w:t>
      </w:r>
      <w:r w:rsidRPr="006073D7">
        <w:rPr>
          <w:b/>
        </w:rPr>
        <w:t>SCC).</w:t>
      </w:r>
      <w:r w:rsidRPr="006073D7">
        <w:rPr>
          <w:i/>
        </w:rPr>
        <w:t xml:space="preserve">  </w:t>
      </w:r>
    </w:p>
    <w:p w14:paraId="73E5786E" w14:textId="77777777" w:rsidR="00FD2651" w:rsidRPr="006073D7" w:rsidRDefault="00FD2651"/>
    <w:p w14:paraId="454A0986" w14:textId="1AC3BB09" w:rsidR="00FD2651" w:rsidRPr="006073D7" w:rsidRDefault="0043613A" w:rsidP="00B17DA2">
      <w:pPr>
        <w:pStyle w:val="Heading2"/>
        <w:numPr>
          <w:ilvl w:val="0"/>
          <w:numId w:val="11"/>
        </w:numPr>
        <w:spacing w:before="0"/>
        <w:ind w:hanging="436"/>
        <w:jc w:val="left"/>
      </w:pPr>
      <w:bookmarkStart w:id="76" w:name="_heading=h.phwvcnbsdou" w:colFirst="0" w:colLast="0"/>
      <w:bookmarkStart w:id="77" w:name="_Toc46916372"/>
      <w:bookmarkEnd w:id="76"/>
      <w:r w:rsidRPr="006073D7">
        <w:t>Advance Payment and Terms of Payment</w:t>
      </w:r>
      <w:bookmarkEnd w:id="77"/>
    </w:p>
    <w:p w14:paraId="2570F0E3" w14:textId="77777777" w:rsidR="00887FC1" w:rsidRPr="006073D7" w:rsidRDefault="00887FC1" w:rsidP="00887FC1">
      <w:pPr>
        <w:ind w:left="1440"/>
      </w:pPr>
    </w:p>
    <w:p w14:paraId="4308F722" w14:textId="250270D4" w:rsidR="00887FC1" w:rsidRPr="006073D7" w:rsidRDefault="00887FC1" w:rsidP="00B17DA2">
      <w:pPr>
        <w:numPr>
          <w:ilvl w:val="1"/>
          <w:numId w:val="11"/>
        </w:numPr>
      </w:pPr>
      <w:r w:rsidRPr="006073D7">
        <w:t xml:space="preserve">Advance payment of the contract amount </w:t>
      </w:r>
      <w:r w:rsidR="003A5C16">
        <w:t xml:space="preserve">is </w:t>
      </w:r>
      <w:r w:rsidR="003A5C16" w:rsidRPr="00887FC1">
        <w:t xml:space="preserve">provided under Annex “D” of </w:t>
      </w:r>
      <w:r w:rsidR="003A5C16">
        <w:t xml:space="preserve">the revised 2016 IRR of </w:t>
      </w:r>
      <w:r w:rsidR="003A5C16" w:rsidRPr="00887FC1">
        <w:t>RA No. 9184</w:t>
      </w:r>
      <w:r w:rsidRPr="006073D7">
        <w:t>.</w:t>
      </w:r>
    </w:p>
    <w:p w14:paraId="40F05D85" w14:textId="77777777" w:rsidR="00FD2651" w:rsidRPr="006073D7" w:rsidRDefault="00FD2651">
      <w:pPr>
        <w:ind w:left="1440"/>
      </w:pPr>
    </w:p>
    <w:p w14:paraId="604084CA" w14:textId="77777777" w:rsidR="00FD2651" w:rsidRPr="006073D7" w:rsidRDefault="0043613A" w:rsidP="00B17DA2">
      <w:pPr>
        <w:numPr>
          <w:ilvl w:val="1"/>
          <w:numId w:val="11"/>
        </w:numPr>
      </w:pPr>
      <w:r w:rsidRPr="006073D7">
        <w:rPr>
          <w:color w:val="000000"/>
        </w:rPr>
        <w:t xml:space="preserve">The Procuring Entity is allowed to determine the terms of payment on the partial or staggered delivery of the Goods procured, provided such partial payment shall correspond to the value of the goods delivered and accepted in accordance with prevailing accounting and auditing rules and regulations.  The terms of payment are indicated in the </w:t>
      </w:r>
      <w:r w:rsidRPr="006073D7">
        <w:rPr>
          <w:b/>
          <w:color w:val="000000"/>
        </w:rPr>
        <w:t>SCC</w:t>
      </w:r>
      <w:r w:rsidRPr="006073D7">
        <w:rPr>
          <w:color w:val="000000"/>
        </w:rPr>
        <w:t>.</w:t>
      </w:r>
    </w:p>
    <w:p w14:paraId="2633328B" w14:textId="77777777" w:rsidR="00FD2651" w:rsidRPr="00873828" w:rsidRDefault="00FD2651">
      <w:pPr>
        <w:ind w:left="1440" w:hanging="720"/>
      </w:pPr>
    </w:p>
    <w:p w14:paraId="1526CD53" w14:textId="77777777" w:rsidR="00FD2651" w:rsidRPr="00873828" w:rsidRDefault="0043613A">
      <w:pPr>
        <w:ind w:left="1440" w:hanging="720"/>
        <w:rPr>
          <w:i/>
        </w:rPr>
      </w:pPr>
      <w:r w:rsidRPr="00873828">
        <w:rPr>
          <w:i/>
        </w:rPr>
        <w:t xml:space="preserve">[Include the following clauses if Framework Agreement will be used:] </w:t>
      </w:r>
    </w:p>
    <w:p w14:paraId="0C9F9FEE" w14:textId="77777777" w:rsidR="00FD2651" w:rsidRPr="00873828" w:rsidRDefault="00FD2651"/>
    <w:p w14:paraId="62C71878" w14:textId="77777777" w:rsidR="00FD2651" w:rsidRPr="00873828" w:rsidRDefault="0043613A" w:rsidP="00B17DA2">
      <w:pPr>
        <w:numPr>
          <w:ilvl w:val="1"/>
          <w:numId w:val="11"/>
        </w:numPr>
      </w:pPr>
      <w:r w:rsidRPr="00873828">
        <w:t xml:space="preserve">For a single-year Framework Agreement, prices charged by the Supplier for Goods delivered and/or services performed under a Call-Off shall not vary from </w:t>
      </w:r>
      <w:proofErr w:type="gramStart"/>
      <w:r w:rsidRPr="00873828">
        <w:t>the  prices</w:t>
      </w:r>
      <w:proofErr w:type="gramEnd"/>
      <w:r w:rsidRPr="00873828">
        <w:t xml:space="preserve"> quoted by the  Supplier in its bid.</w:t>
      </w:r>
    </w:p>
    <w:p w14:paraId="0B02977A" w14:textId="77777777" w:rsidR="00FD2651" w:rsidRPr="00873828" w:rsidRDefault="00FD2651">
      <w:pPr>
        <w:ind w:left="1440"/>
      </w:pPr>
    </w:p>
    <w:p w14:paraId="7D79DBAA" w14:textId="77777777" w:rsidR="00FD2651" w:rsidRPr="00873828" w:rsidRDefault="0043613A" w:rsidP="00B17DA2">
      <w:pPr>
        <w:numPr>
          <w:ilvl w:val="1"/>
          <w:numId w:val="11"/>
        </w:numPr>
      </w:pPr>
      <w:r w:rsidRPr="00873828">
        <w:t xml:space="preserve">For multi-year Framework Agreement, prices charged by the Supplier for Goods delivered and/or services performed under a Call-Off shall not vary </w:t>
      </w:r>
      <w:proofErr w:type="gramStart"/>
      <w:r w:rsidRPr="00873828">
        <w:t>from  the</w:t>
      </w:r>
      <w:proofErr w:type="gramEnd"/>
      <w:r w:rsidRPr="00873828">
        <w:t xml:space="preserve">  prices quoted by the Supplier during conduct of Mini-Competition. </w:t>
      </w:r>
    </w:p>
    <w:p w14:paraId="0C27B204" w14:textId="77777777" w:rsidR="00FD2651" w:rsidRPr="00017A43" w:rsidRDefault="00FD2651">
      <w:pPr>
        <w:pBdr>
          <w:top w:val="nil"/>
          <w:left w:val="nil"/>
          <w:bottom w:val="nil"/>
          <w:right w:val="nil"/>
          <w:between w:val="nil"/>
        </w:pBdr>
        <w:ind w:left="1418" w:hanging="720"/>
        <w:rPr>
          <w:color w:val="FF0000"/>
        </w:rPr>
      </w:pPr>
    </w:p>
    <w:p w14:paraId="69E50AA2" w14:textId="114377D7" w:rsidR="00FD2651" w:rsidRPr="006073D7" w:rsidRDefault="0043613A" w:rsidP="00B17DA2">
      <w:pPr>
        <w:pStyle w:val="Heading2"/>
        <w:numPr>
          <w:ilvl w:val="0"/>
          <w:numId w:val="11"/>
        </w:numPr>
        <w:spacing w:before="0"/>
        <w:ind w:hanging="436"/>
        <w:jc w:val="left"/>
      </w:pPr>
      <w:bookmarkStart w:id="78" w:name="_Toc46916373"/>
      <w:r w:rsidRPr="006073D7">
        <w:t>Performance Security</w:t>
      </w:r>
      <w:bookmarkEnd w:id="78"/>
    </w:p>
    <w:p w14:paraId="12D5D820" w14:textId="77777777" w:rsidR="00FD2651" w:rsidRPr="006073D7" w:rsidRDefault="00FD2651"/>
    <w:p w14:paraId="30D0ECFD" w14:textId="714DA5AE" w:rsidR="00FD2651" w:rsidRDefault="0043613A">
      <w:pPr>
        <w:ind w:left="720"/>
        <w:rPr>
          <w:i/>
          <w:iCs/>
        </w:rPr>
      </w:pPr>
      <w:r w:rsidRPr="006073D7">
        <w:t>Within ten (10) calendar days from receipt of the Notice of Award by the Bidder from the Procuring Entity but in no case later than prior to the signing of the Contract by both parties, the successful Bidder shall furnish the performance security in any of the forms prescribed in Section 39 of the 2016 revised IRR of RA No. 9184</w:t>
      </w:r>
      <w:r w:rsidRPr="00B3091B">
        <w:rPr>
          <w:i/>
          <w:iCs/>
        </w:rPr>
        <w:t xml:space="preserve"> </w:t>
      </w:r>
    </w:p>
    <w:p w14:paraId="6C532C59" w14:textId="77777777" w:rsidR="003A5C16" w:rsidRPr="006073D7" w:rsidRDefault="003A5C16">
      <w:pPr>
        <w:ind w:left="720"/>
      </w:pPr>
    </w:p>
    <w:p w14:paraId="2798EB0D" w14:textId="4BBA4709" w:rsidR="00FD2651" w:rsidRPr="006073D7" w:rsidRDefault="0043613A" w:rsidP="00B17DA2">
      <w:pPr>
        <w:pStyle w:val="Heading2"/>
        <w:numPr>
          <w:ilvl w:val="0"/>
          <w:numId w:val="11"/>
        </w:numPr>
        <w:spacing w:before="0"/>
        <w:ind w:hanging="436"/>
        <w:jc w:val="left"/>
      </w:pPr>
      <w:bookmarkStart w:id="79" w:name="_Toc46916374"/>
      <w:r w:rsidRPr="006073D7">
        <w:t>Inspection and Tests</w:t>
      </w:r>
      <w:bookmarkEnd w:id="79"/>
    </w:p>
    <w:p w14:paraId="307E13BC" w14:textId="77777777" w:rsidR="00FD2651" w:rsidRPr="006073D7" w:rsidRDefault="00FD2651">
      <w:pPr>
        <w:rPr>
          <w:sz w:val="22"/>
          <w:szCs w:val="22"/>
        </w:rPr>
      </w:pPr>
    </w:p>
    <w:p w14:paraId="6FC7EE1B" w14:textId="13D1A11A" w:rsidR="00FD2651" w:rsidRPr="006073D7" w:rsidRDefault="0043613A">
      <w:pPr>
        <w:ind w:left="720"/>
      </w:pPr>
      <w:r w:rsidRPr="006073D7">
        <w:t xml:space="preserve">The Procuring Entity or its representative shall have the right to inspect and/or to test the Goods to confirm their conformity to the </w:t>
      </w:r>
      <w:proofErr w:type="gramStart"/>
      <w:r w:rsidRPr="006073D7">
        <w:t xml:space="preserve">Project </w:t>
      </w:r>
      <w:r w:rsidRPr="00017A43">
        <w:rPr>
          <w:strike/>
        </w:rPr>
        <w:t xml:space="preserve"> </w:t>
      </w:r>
      <w:r w:rsidRPr="006073D7">
        <w:t>specifications</w:t>
      </w:r>
      <w:proofErr w:type="gramEnd"/>
      <w:r w:rsidRPr="006073D7">
        <w:t xml:space="preserve"> at no extra cost to </w:t>
      </w:r>
      <w:r w:rsidRPr="006073D7">
        <w:lastRenderedPageBreak/>
        <w:t xml:space="preserve">the Procuring Entity in accordance with the Generic Procurement Manual.  In addition to tests in the </w:t>
      </w:r>
      <w:r w:rsidRPr="006073D7">
        <w:rPr>
          <w:b/>
        </w:rPr>
        <w:t>SCC</w:t>
      </w:r>
      <w:r w:rsidRPr="006073D7">
        <w:t xml:space="preserve">, </w:t>
      </w:r>
      <w:r w:rsidRPr="006073D7">
        <w:rPr>
          <w:b/>
        </w:rPr>
        <w:t>Section IV (Technical Specifications)</w:t>
      </w:r>
      <w:r w:rsidRPr="006073D7">
        <w:t xml:space="preserve"> shall specify what inspections and/or tests the Procuring Entity requires, and where they are to be conducted.  The Procuring Entity shall notify the Supplier in writing, in a timely manner, of the identity of any representatives retained for these purposes.</w:t>
      </w:r>
    </w:p>
    <w:p w14:paraId="640687B4" w14:textId="77777777" w:rsidR="00FD2651" w:rsidRPr="006073D7" w:rsidRDefault="00FD2651">
      <w:pPr>
        <w:ind w:left="720"/>
      </w:pPr>
    </w:p>
    <w:p w14:paraId="6990F501" w14:textId="1F0843BA" w:rsidR="00FD2651" w:rsidRPr="006073D7" w:rsidRDefault="0043613A">
      <w:pPr>
        <w:ind w:left="720"/>
      </w:pPr>
      <w:r w:rsidRPr="006073D7">
        <w:t xml:space="preserve">All reasonable facilities and assistance for the inspection and testing of Goods, including access to drawings and production data, shall be provided by the </w:t>
      </w:r>
      <w:r w:rsidR="005611F6" w:rsidRPr="006073D7">
        <w:t>Supplier</w:t>
      </w:r>
      <w:r w:rsidRPr="006073D7">
        <w:t xml:space="preserve"> to the authorized inspectors at no charge to the Procuring Entity.</w:t>
      </w:r>
      <w:r w:rsidR="00062919" w:rsidRPr="006073D7">
        <w:t xml:space="preserve"> </w:t>
      </w:r>
    </w:p>
    <w:p w14:paraId="791427CA" w14:textId="77777777" w:rsidR="00FD2651" w:rsidRPr="006073D7" w:rsidRDefault="00FD2651">
      <w:pPr>
        <w:rPr>
          <w:sz w:val="22"/>
          <w:szCs w:val="22"/>
        </w:rPr>
      </w:pPr>
    </w:p>
    <w:p w14:paraId="154756F6" w14:textId="558FA491" w:rsidR="00FD2651" w:rsidRPr="006073D7" w:rsidRDefault="0043613A" w:rsidP="00B17DA2">
      <w:pPr>
        <w:pStyle w:val="Heading2"/>
        <w:numPr>
          <w:ilvl w:val="0"/>
          <w:numId w:val="11"/>
        </w:numPr>
        <w:spacing w:before="0"/>
        <w:ind w:hanging="436"/>
        <w:jc w:val="left"/>
      </w:pPr>
      <w:bookmarkStart w:id="80" w:name="_Toc46916375"/>
      <w:r w:rsidRPr="006073D7">
        <w:t>Warranty</w:t>
      </w:r>
      <w:bookmarkEnd w:id="80"/>
    </w:p>
    <w:p w14:paraId="6CDFE877" w14:textId="77777777" w:rsidR="00FD2651" w:rsidRPr="006073D7" w:rsidRDefault="00FD2651"/>
    <w:p w14:paraId="5937E473" w14:textId="77777777" w:rsidR="00881D1E" w:rsidRPr="00881D1E" w:rsidRDefault="0043613A" w:rsidP="00B17DA2">
      <w:pPr>
        <w:pStyle w:val="ListParagraph"/>
        <w:numPr>
          <w:ilvl w:val="1"/>
          <w:numId w:val="33"/>
        </w:numPr>
        <w:pBdr>
          <w:top w:val="nil"/>
          <w:left w:val="nil"/>
          <w:bottom w:val="nil"/>
          <w:right w:val="nil"/>
          <w:between w:val="nil"/>
        </w:pBdr>
        <w:ind w:hanging="731"/>
        <w:rPr>
          <w:sz w:val="22"/>
          <w:szCs w:val="22"/>
        </w:rPr>
      </w:pPr>
      <w:r w:rsidRPr="00881D1E">
        <w:rPr>
          <w:color w:val="000000"/>
        </w:rPr>
        <w:t>In order to assure that manufacturing defects shall be corrected by the Supplier, a warranty shall be required from the Supplier as provided under Section 62.</w:t>
      </w:r>
      <w:r w:rsidRPr="006073D7">
        <w:t>1</w:t>
      </w:r>
      <w:r w:rsidRPr="00881D1E">
        <w:rPr>
          <w:color w:val="000000"/>
        </w:rPr>
        <w:t xml:space="preserve"> of the 2016 revised IRR of RA No. 9184. </w:t>
      </w:r>
    </w:p>
    <w:p w14:paraId="57ED6980" w14:textId="77777777" w:rsidR="00881D1E" w:rsidRPr="00881D1E" w:rsidRDefault="00881D1E" w:rsidP="00881D1E">
      <w:pPr>
        <w:pStyle w:val="ListParagraph"/>
        <w:pBdr>
          <w:top w:val="nil"/>
          <w:left w:val="nil"/>
          <w:bottom w:val="nil"/>
          <w:right w:val="nil"/>
          <w:between w:val="nil"/>
        </w:pBdr>
        <w:ind w:left="1440"/>
        <w:rPr>
          <w:sz w:val="22"/>
          <w:szCs w:val="22"/>
        </w:rPr>
      </w:pPr>
    </w:p>
    <w:p w14:paraId="54202B2A" w14:textId="5043E678" w:rsidR="00FD2651" w:rsidRPr="00881D1E" w:rsidRDefault="0043613A" w:rsidP="00B17DA2">
      <w:pPr>
        <w:pStyle w:val="ListParagraph"/>
        <w:numPr>
          <w:ilvl w:val="1"/>
          <w:numId w:val="33"/>
        </w:numPr>
        <w:pBdr>
          <w:top w:val="nil"/>
          <w:left w:val="nil"/>
          <w:bottom w:val="nil"/>
          <w:right w:val="nil"/>
          <w:between w:val="nil"/>
        </w:pBdr>
        <w:ind w:hanging="731"/>
        <w:rPr>
          <w:sz w:val="22"/>
          <w:szCs w:val="22"/>
        </w:rPr>
      </w:pPr>
      <w:r w:rsidRPr="00881D1E">
        <w:rPr>
          <w:color w:val="000000"/>
        </w:rPr>
        <w:t xml:space="preserve">The Procuring Entity shall promptly notify the Supplier in writing of any claims arising under this warranty.  Upon receipt of such notice, the Supplier shall, repair or replace the defective Goods or parts thereof without cost to the Procuring Entity, </w:t>
      </w:r>
      <w:r w:rsidRPr="006073D7">
        <w:t>pursuant to the Generic Procurement Manual</w:t>
      </w:r>
      <w:r w:rsidRPr="00881D1E">
        <w:rPr>
          <w:color w:val="000000"/>
        </w:rPr>
        <w:t>.</w:t>
      </w:r>
    </w:p>
    <w:p w14:paraId="7124CD3C" w14:textId="77777777" w:rsidR="00FD2651" w:rsidRPr="006073D7" w:rsidRDefault="00FD2651">
      <w:pPr>
        <w:pBdr>
          <w:top w:val="nil"/>
          <w:left w:val="nil"/>
          <w:bottom w:val="nil"/>
          <w:right w:val="nil"/>
          <w:between w:val="nil"/>
        </w:pBdr>
        <w:ind w:left="1418" w:hanging="720"/>
        <w:rPr>
          <w:color w:val="000000"/>
          <w:sz w:val="22"/>
          <w:szCs w:val="22"/>
        </w:rPr>
      </w:pPr>
    </w:p>
    <w:p w14:paraId="2BE274FA" w14:textId="25B0C9F5" w:rsidR="00FD2651" w:rsidRPr="006073D7" w:rsidRDefault="0043613A" w:rsidP="00B17DA2">
      <w:pPr>
        <w:pStyle w:val="Heading2"/>
        <w:numPr>
          <w:ilvl w:val="0"/>
          <w:numId w:val="11"/>
        </w:numPr>
        <w:spacing w:before="0"/>
        <w:ind w:hanging="436"/>
        <w:jc w:val="left"/>
      </w:pPr>
      <w:bookmarkStart w:id="81" w:name="_Toc46916376"/>
      <w:r w:rsidRPr="006073D7">
        <w:t>Liability of the Supplier</w:t>
      </w:r>
      <w:bookmarkEnd w:id="81"/>
    </w:p>
    <w:p w14:paraId="29AE702A" w14:textId="77777777" w:rsidR="00FD2651" w:rsidRPr="006073D7" w:rsidRDefault="00FD2651"/>
    <w:p w14:paraId="2411D0D4" w14:textId="77777777" w:rsidR="00FD2651" w:rsidRPr="006073D7" w:rsidRDefault="0043613A">
      <w:pPr>
        <w:pBdr>
          <w:top w:val="nil"/>
          <w:left w:val="nil"/>
          <w:bottom w:val="nil"/>
          <w:right w:val="nil"/>
          <w:between w:val="nil"/>
        </w:pBdr>
        <w:ind w:left="720"/>
        <w:rPr>
          <w:color w:val="000000"/>
        </w:rPr>
      </w:pPr>
      <w:r w:rsidRPr="006073D7">
        <w:rPr>
          <w:color w:val="000000"/>
        </w:rPr>
        <w:t xml:space="preserve">The Supplier’s liability under this Contract shall be as provided by the laws of the Republic of the Philippines. </w:t>
      </w:r>
    </w:p>
    <w:p w14:paraId="5A851920" w14:textId="77777777" w:rsidR="00FD2651" w:rsidRPr="006073D7" w:rsidRDefault="00FD2651">
      <w:pPr>
        <w:pBdr>
          <w:top w:val="nil"/>
          <w:left w:val="nil"/>
          <w:bottom w:val="nil"/>
          <w:right w:val="nil"/>
          <w:between w:val="nil"/>
        </w:pBdr>
        <w:ind w:left="720" w:hanging="720"/>
        <w:rPr>
          <w:color w:val="000000"/>
        </w:rPr>
      </w:pPr>
    </w:p>
    <w:p w14:paraId="3F21BEBC" w14:textId="0BDB21C0" w:rsidR="00FD2651" w:rsidRPr="006073D7" w:rsidRDefault="0043613A">
      <w:pPr>
        <w:ind w:left="720"/>
        <w:sectPr w:rsidR="00FD2651" w:rsidRPr="006073D7" w:rsidSect="00007ECE">
          <w:headerReference w:type="even" r:id="rId39"/>
          <w:headerReference w:type="default" r:id="rId40"/>
          <w:footerReference w:type="default" r:id="rId41"/>
          <w:headerReference w:type="first" r:id="rId42"/>
          <w:pgSz w:w="11909" w:h="16834"/>
          <w:pgMar w:top="1440" w:right="1440" w:bottom="1350" w:left="1440" w:header="720" w:footer="720" w:gutter="0"/>
          <w:cols w:space="720" w:equalWidth="0">
            <w:col w:w="9029"/>
          </w:cols>
        </w:sectPr>
      </w:pPr>
      <w:r w:rsidRPr="006073D7">
        <w:t>If the Supplier is a joint venture, all partners to the joint venture shall be jointly and severally liable to the Procuring Entity.</w:t>
      </w:r>
      <w:r w:rsidR="00017A43">
        <w:t xml:space="preserve"> </w:t>
      </w:r>
    </w:p>
    <w:p w14:paraId="0C9F1189" w14:textId="75804A79" w:rsidR="00FD2651" w:rsidRPr="006073D7" w:rsidRDefault="0043613A">
      <w:pPr>
        <w:pStyle w:val="Heading1"/>
        <w:spacing w:before="0" w:after="0"/>
      </w:pPr>
      <w:bookmarkStart w:id="82" w:name="_Toc46916377"/>
      <w:r w:rsidRPr="006073D7">
        <w:lastRenderedPageBreak/>
        <w:t>Section V. Special Conditions of Contract</w:t>
      </w:r>
      <w:bookmarkEnd w:id="82"/>
    </w:p>
    <w:p w14:paraId="4D706313" w14:textId="77777777" w:rsidR="00FD2651" w:rsidRPr="006073D7" w:rsidRDefault="00FD2651"/>
    <w:tbl>
      <w:tblPr>
        <w:tblStyle w:val="af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013"/>
      </w:tblGrid>
      <w:tr w:rsidR="00FD2651" w:rsidRPr="006073D7" w14:paraId="5E6089FD" w14:textId="77777777" w:rsidTr="00B3091B">
        <w:tc>
          <w:tcPr>
            <w:tcW w:w="5000" w:type="pct"/>
            <w:tcBorders>
              <w:top w:val="single" w:sz="6" w:space="0" w:color="000000"/>
              <w:left w:val="single" w:sz="6" w:space="0" w:color="000000"/>
              <w:bottom w:val="single" w:sz="6" w:space="0" w:color="000000"/>
              <w:right w:val="single" w:sz="6" w:space="0" w:color="000000"/>
            </w:tcBorders>
          </w:tcPr>
          <w:p w14:paraId="6B95B37B" w14:textId="77777777" w:rsidR="00FD2651" w:rsidRPr="006073D7" w:rsidRDefault="00FD2651">
            <w:pPr>
              <w:spacing w:after="0"/>
            </w:pPr>
          </w:p>
          <w:p w14:paraId="69135EE1" w14:textId="77777777" w:rsidR="00FD2651" w:rsidRPr="006073D7" w:rsidRDefault="0043613A">
            <w:pPr>
              <w:spacing w:after="0"/>
              <w:rPr>
                <w:b/>
                <w:sz w:val="32"/>
                <w:szCs w:val="32"/>
              </w:rPr>
            </w:pPr>
            <w:bookmarkStart w:id="83" w:name="_heading=h.3l18frh" w:colFirst="0" w:colLast="0"/>
            <w:bookmarkEnd w:id="83"/>
            <w:r w:rsidRPr="006073D7">
              <w:rPr>
                <w:b/>
                <w:sz w:val="32"/>
                <w:szCs w:val="32"/>
              </w:rPr>
              <w:t xml:space="preserve">Notes on the Special Conditions of Contract </w:t>
            </w:r>
          </w:p>
          <w:p w14:paraId="272BDED7" w14:textId="77777777" w:rsidR="00FD2651" w:rsidRPr="006073D7" w:rsidRDefault="00FD2651">
            <w:pPr>
              <w:spacing w:after="0"/>
            </w:pPr>
          </w:p>
          <w:p w14:paraId="5910B6AB" w14:textId="77777777" w:rsidR="00FD2651" w:rsidRPr="006073D7" w:rsidRDefault="0043613A">
            <w:pPr>
              <w:spacing w:after="0"/>
            </w:pPr>
            <w:r w:rsidRPr="006073D7">
              <w:t>Similar to the BDS, the clauses in this Section are intended to assist the Procuring Entity in providing contract-specific information in relation to corresponding clauses in the GCC found in Section IV.</w:t>
            </w:r>
          </w:p>
          <w:p w14:paraId="713CB2C8" w14:textId="77777777" w:rsidR="00FD2651" w:rsidRPr="006073D7" w:rsidRDefault="00FD2651">
            <w:pPr>
              <w:spacing w:after="0"/>
            </w:pPr>
          </w:p>
          <w:p w14:paraId="40A39BBE" w14:textId="77777777" w:rsidR="00FD2651" w:rsidRPr="006073D7" w:rsidRDefault="0043613A">
            <w:pPr>
              <w:spacing w:after="0"/>
            </w:pPr>
            <w:r w:rsidRPr="006073D7">
              <w:t>The Special Conditions of Contract (SCC) complement the GCC, specifying contractual requirements linked to the special circumstances of the Procuring Entity, the Procuring Entity’s country, the sector, and the Goods purchased.  In preparing this Section, the following aspects should be checked:</w:t>
            </w:r>
          </w:p>
          <w:p w14:paraId="5F9A8FE1" w14:textId="77777777" w:rsidR="00FD2651" w:rsidRPr="006073D7" w:rsidRDefault="00FD2651">
            <w:pPr>
              <w:spacing w:after="0"/>
            </w:pPr>
          </w:p>
          <w:p w14:paraId="478E8BFF" w14:textId="77777777" w:rsidR="00FD2651" w:rsidRPr="006073D7" w:rsidRDefault="0043613A" w:rsidP="00B17DA2">
            <w:pPr>
              <w:numPr>
                <w:ilvl w:val="1"/>
                <w:numId w:val="8"/>
              </w:numPr>
              <w:pBdr>
                <w:top w:val="nil"/>
                <w:left w:val="nil"/>
                <w:bottom w:val="nil"/>
                <w:right w:val="nil"/>
                <w:between w:val="nil"/>
              </w:pBdr>
              <w:tabs>
                <w:tab w:val="left" w:pos="1055"/>
              </w:tabs>
              <w:spacing w:after="0"/>
              <w:ind w:left="1083"/>
            </w:pPr>
            <w:r w:rsidRPr="006073D7">
              <w:rPr>
                <w:color w:val="000000"/>
              </w:rPr>
              <w:t xml:space="preserve">Information that complements provisions of </w:t>
            </w:r>
            <w:r w:rsidRPr="006073D7">
              <w:t>the GCC</w:t>
            </w:r>
            <w:r w:rsidRPr="006073D7">
              <w:rPr>
                <w:color w:val="000000"/>
              </w:rPr>
              <w:t xml:space="preserve"> must be incorporated.</w:t>
            </w:r>
          </w:p>
          <w:p w14:paraId="429D86A2" w14:textId="77777777" w:rsidR="00FD2651" w:rsidRPr="006073D7" w:rsidRDefault="00FD2651">
            <w:pPr>
              <w:pBdr>
                <w:top w:val="nil"/>
                <w:left w:val="nil"/>
                <w:bottom w:val="nil"/>
                <w:right w:val="nil"/>
                <w:between w:val="nil"/>
              </w:pBdr>
              <w:tabs>
                <w:tab w:val="left" w:pos="1055"/>
              </w:tabs>
              <w:spacing w:after="0"/>
              <w:ind w:left="1955"/>
            </w:pPr>
          </w:p>
          <w:p w14:paraId="3042DC41" w14:textId="77777777" w:rsidR="00FD2651" w:rsidRPr="006073D7" w:rsidRDefault="0043613A" w:rsidP="00B17DA2">
            <w:pPr>
              <w:numPr>
                <w:ilvl w:val="1"/>
                <w:numId w:val="8"/>
              </w:numPr>
              <w:pBdr>
                <w:top w:val="nil"/>
                <w:left w:val="nil"/>
                <w:bottom w:val="nil"/>
                <w:right w:val="nil"/>
                <w:between w:val="nil"/>
              </w:pBdr>
              <w:tabs>
                <w:tab w:val="left" w:pos="1055"/>
              </w:tabs>
              <w:spacing w:after="0"/>
              <w:ind w:left="1083"/>
            </w:pPr>
            <w:r w:rsidRPr="006073D7">
              <w:rPr>
                <w:color w:val="000000"/>
              </w:rPr>
              <w:t>Amendments and/or supplements to provisions of the GCC as necessitated by the circumstances of the specific purchase, must also be incorporated.</w:t>
            </w:r>
          </w:p>
          <w:p w14:paraId="10087691" w14:textId="77777777" w:rsidR="00FD2651" w:rsidRPr="006073D7" w:rsidRDefault="00FD2651">
            <w:pPr>
              <w:pBdr>
                <w:top w:val="nil"/>
                <w:left w:val="nil"/>
                <w:bottom w:val="nil"/>
                <w:right w:val="nil"/>
                <w:between w:val="nil"/>
              </w:pBdr>
              <w:tabs>
                <w:tab w:val="left" w:pos="1055"/>
              </w:tabs>
              <w:spacing w:after="0"/>
              <w:ind w:left="1955"/>
            </w:pPr>
          </w:p>
          <w:p w14:paraId="2FB9610F" w14:textId="77777777" w:rsidR="00FD2651" w:rsidRPr="006073D7" w:rsidRDefault="0043613A">
            <w:pPr>
              <w:spacing w:after="0"/>
            </w:pPr>
            <w:r w:rsidRPr="006073D7">
              <w:t>However, no special condition which defeats or negates the general intent and purpose of the provisions of the GCC should be incorporated herein.</w:t>
            </w:r>
          </w:p>
          <w:p w14:paraId="75CD41C1" w14:textId="77777777" w:rsidR="00FD2651" w:rsidRPr="006073D7" w:rsidRDefault="00FD2651">
            <w:pPr>
              <w:spacing w:after="0"/>
            </w:pPr>
          </w:p>
        </w:tc>
      </w:tr>
    </w:tbl>
    <w:p w14:paraId="389A98EF" w14:textId="77777777" w:rsidR="00FD2651" w:rsidRPr="006073D7" w:rsidRDefault="0043613A">
      <w:r w:rsidRPr="006073D7">
        <w:t xml:space="preserve"> </w:t>
      </w:r>
    </w:p>
    <w:p w14:paraId="1DE9E37D" w14:textId="77777777" w:rsidR="00FD2651" w:rsidRPr="006073D7" w:rsidRDefault="00FD2651">
      <w:pPr>
        <w:sectPr w:rsidR="00FD2651" w:rsidRPr="006073D7" w:rsidSect="00007ECE">
          <w:headerReference w:type="even" r:id="rId43"/>
          <w:headerReference w:type="default" r:id="rId44"/>
          <w:footerReference w:type="default" r:id="rId45"/>
          <w:headerReference w:type="first" r:id="rId46"/>
          <w:pgSz w:w="11909" w:h="16834"/>
          <w:pgMar w:top="1440" w:right="1440" w:bottom="1440" w:left="1440" w:header="720" w:footer="720" w:gutter="0"/>
          <w:cols w:space="720" w:equalWidth="0">
            <w:col w:w="9029"/>
          </w:cols>
        </w:sectPr>
      </w:pPr>
    </w:p>
    <w:p w14:paraId="30C90402" w14:textId="77777777" w:rsidR="00FD2651" w:rsidRPr="006073D7" w:rsidRDefault="0043613A">
      <w:pPr>
        <w:tabs>
          <w:tab w:val="left" w:pos="370"/>
        </w:tabs>
        <w:ind w:left="120"/>
        <w:jc w:val="center"/>
        <w:rPr>
          <w:b/>
          <w:sz w:val="40"/>
          <w:szCs w:val="40"/>
        </w:rPr>
      </w:pPr>
      <w:bookmarkStart w:id="84" w:name="_heading=h.206ipza" w:colFirst="0" w:colLast="0"/>
      <w:bookmarkEnd w:id="84"/>
      <w:r w:rsidRPr="006073D7">
        <w:rPr>
          <w:b/>
          <w:sz w:val="40"/>
          <w:szCs w:val="40"/>
        </w:rPr>
        <w:lastRenderedPageBreak/>
        <w:t>Special Conditions of Contract</w:t>
      </w:r>
    </w:p>
    <w:tbl>
      <w:tblPr>
        <w:tblStyle w:val="af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10"/>
        <w:gridCol w:w="7809"/>
      </w:tblGrid>
      <w:tr w:rsidR="00FD2651" w:rsidRPr="006073D7" w14:paraId="09A2028D" w14:textId="77777777" w:rsidTr="00B3091B">
        <w:trPr>
          <w:trHeight w:val="656"/>
        </w:trPr>
        <w:tc>
          <w:tcPr>
            <w:tcW w:w="671" w:type="pct"/>
            <w:tcBorders>
              <w:top w:val="single" w:sz="4" w:space="0" w:color="000000"/>
              <w:left w:val="single" w:sz="4" w:space="0" w:color="000000"/>
              <w:bottom w:val="single" w:sz="4" w:space="0" w:color="000000"/>
              <w:right w:val="single" w:sz="4" w:space="0" w:color="000000"/>
            </w:tcBorders>
            <w:shd w:val="clear" w:color="auto" w:fill="auto"/>
          </w:tcPr>
          <w:p w14:paraId="2AAB9326" w14:textId="77777777" w:rsidR="00FD2651" w:rsidRPr="006073D7" w:rsidRDefault="0043613A">
            <w:pPr>
              <w:spacing w:after="0"/>
              <w:jc w:val="center"/>
              <w:rPr>
                <w:b/>
              </w:rPr>
            </w:pPr>
            <w:r w:rsidRPr="006073D7">
              <w:rPr>
                <w:b/>
              </w:rPr>
              <w:t>GCC Clause</w:t>
            </w:r>
          </w:p>
        </w:tc>
        <w:tc>
          <w:tcPr>
            <w:tcW w:w="4329" w:type="pct"/>
            <w:tcBorders>
              <w:top w:val="single" w:sz="4" w:space="0" w:color="000000"/>
              <w:left w:val="single" w:sz="4" w:space="0" w:color="000000"/>
              <w:bottom w:val="single" w:sz="4" w:space="0" w:color="000000"/>
              <w:right w:val="single" w:sz="4" w:space="0" w:color="000000"/>
            </w:tcBorders>
            <w:shd w:val="clear" w:color="auto" w:fill="auto"/>
          </w:tcPr>
          <w:p w14:paraId="1338EB27" w14:textId="77777777" w:rsidR="00FD2651" w:rsidRPr="006073D7" w:rsidRDefault="00FD2651">
            <w:pPr>
              <w:spacing w:after="0"/>
              <w:rPr>
                <w:b/>
              </w:rPr>
            </w:pPr>
          </w:p>
        </w:tc>
      </w:tr>
      <w:tr w:rsidR="00FD2651" w:rsidRPr="006073D7" w14:paraId="0479A11E" w14:textId="77777777" w:rsidTr="00B3091B">
        <w:trPr>
          <w:trHeight w:val="840"/>
        </w:trPr>
        <w:tc>
          <w:tcPr>
            <w:tcW w:w="671" w:type="pct"/>
            <w:tcBorders>
              <w:top w:val="single" w:sz="4" w:space="0" w:color="000000"/>
              <w:left w:val="single" w:sz="4" w:space="0" w:color="000000"/>
              <w:bottom w:val="nil"/>
              <w:right w:val="single" w:sz="4" w:space="0" w:color="000000"/>
            </w:tcBorders>
          </w:tcPr>
          <w:p w14:paraId="2748845C" w14:textId="77777777" w:rsidR="00FD2651" w:rsidRPr="006073D7" w:rsidRDefault="0043613A">
            <w:pPr>
              <w:spacing w:after="0"/>
              <w:jc w:val="center"/>
            </w:pPr>
            <w:r w:rsidRPr="006073D7">
              <w:t>1</w:t>
            </w:r>
          </w:p>
        </w:tc>
        <w:tc>
          <w:tcPr>
            <w:tcW w:w="4329" w:type="pct"/>
            <w:tcBorders>
              <w:top w:val="single" w:sz="4" w:space="0" w:color="000000"/>
              <w:left w:val="single" w:sz="4" w:space="0" w:color="000000"/>
              <w:bottom w:val="nil"/>
              <w:right w:val="single" w:sz="4" w:space="0" w:color="000000"/>
            </w:tcBorders>
          </w:tcPr>
          <w:p w14:paraId="240A8C8C" w14:textId="77777777" w:rsidR="00FD2651" w:rsidRPr="006073D7" w:rsidRDefault="0043613A">
            <w:pPr>
              <w:spacing w:after="0"/>
              <w:rPr>
                <w:i/>
              </w:rPr>
            </w:pPr>
            <w:r w:rsidRPr="006073D7">
              <w:rPr>
                <w:i/>
              </w:rPr>
              <w:t>[List here any additional requirements for the completion of this Contract.  The following requirements and the corresponding provisions may be deleted, amended, or retained depending on its applicability to this Contract:]</w:t>
            </w:r>
          </w:p>
          <w:p w14:paraId="43BEA981" w14:textId="77777777" w:rsidR="00FD2651" w:rsidRPr="006073D7" w:rsidRDefault="00FD2651">
            <w:pPr>
              <w:spacing w:after="0"/>
              <w:rPr>
                <w:i/>
              </w:rPr>
            </w:pPr>
          </w:p>
        </w:tc>
      </w:tr>
      <w:tr w:rsidR="00FD2651" w:rsidRPr="006073D7" w14:paraId="04F9E7C8" w14:textId="77777777" w:rsidTr="00B3091B">
        <w:trPr>
          <w:trHeight w:val="287"/>
        </w:trPr>
        <w:tc>
          <w:tcPr>
            <w:tcW w:w="671" w:type="pct"/>
            <w:tcBorders>
              <w:top w:val="nil"/>
              <w:left w:val="single" w:sz="4" w:space="0" w:color="000000"/>
              <w:bottom w:val="nil"/>
              <w:right w:val="single" w:sz="4" w:space="0" w:color="000000"/>
            </w:tcBorders>
          </w:tcPr>
          <w:p w14:paraId="4926BAEA"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6DDD73A1" w14:textId="77777777" w:rsidR="00FD2651" w:rsidRPr="006073D7" w:rsidRDefault="0043613A">
            <w:pPr>
              <w:spacing w:after="0"/>
              <w:rPr>
                <w:b/>
              </w:rPr>
            </w:pPr>
            <w:r w:rsidRPr="006073D7">
              <w:rPr>
                <w:b/>
              </w:rPr>
              <w:t>Delivery and Documents –</w:t>
            </w:r>
          </w:p>
          <w:p w14:paraId="63A9D269" w14:textId="77777777" w:rsidR="00FD2651" w:rsidRPr="006073D7" w:rsidRDefault="00FD2651">
            <w:pPr>
              <w:spacing w:after="0"/>
              <w:rPr>
                <w:b/>
              </w:rPr>
            </w:pPr>
          </w:p>
        </w:tc>
      </w:tr>
      <w:tr w:rsidR="00FD2651" w:rsidRPr="006073D7" w14:paraId="084A24D0" w14:textId="77777777" w:rsidTr="00B3091B">
        <w:trPr>
          <w:trHeight w:val="1367"/>
        </w:trPr>
        <w:tc>
          <w:tcPr>
            <w:tcW w:w="671" w:type="pct"/>
            <w:tcBorders>
              <w:top w:val="nil"/>
              <w:left w:val="single" w:sz="4" w:space="0" w:color="000000"/>
              <w:bottom w:val="nil"/>
              <w:right w:val="single" w:sz="4" w:space="0" w:color="000000"/>
            </w:tcBorders>
          </w:tcPr>
          <w:p w14:paraId="023D8AC6"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0E017A5E" w14:textId="77777777" w:rsidR="00FD2651" w:rsidRPr="006073D7" w:rsidRDefault="0043613A">
            <w:pPr>
              <w:spacing w:after="0"/>
            </w:pPr>
            <w:r w:rsidRPr="006073D7">
              <w:t>For purposes of the Contract, “EXW,” “FOB,” “FCA,” “CIF,” “CIP,” “DDP” and other trade terms used to describe the obligations of the parties shall have the meanings assigned to them by the current edition of INCOTERMS published by the International Chamber of Commerce, Paris.  The Delivery terms of this Contract shall be as follows:</w:t>
            </w:r>
          </w:p>
          <w:p w14:paraId="69C0109C" w14:textId="77777777" w:rsidR="00FD2651" w:rsidRPr="006073D7" w:rsidRDefault="00FD2651">
            <w:pPr>
              <w:spacing w:after="0"/>
            </w:pPr>
          </w:p>
        </w:tc>
      </w:tr>
      <w:tr w:rsidR="00FD2651" w:rsidRPr="006073D7" w14:paraId="2B70BF55" w14:textId="77777777" w:rsidTr="00B3091B">
        <w:trPr>
          <w:trHeight w:val="827"/>
        </w:trPr>
        <w:tc>
          <w:tcPr>
            <w:tcW w:w="671" w:type="pct"/>
            <w:tcBorders>
              <w:top w:val="nil"/>
              <w:left w:val="single" w:sz="4" w:space="0" w:color="000000"/>
              <w:bottom w:val="nil"/>
              <w:right w:val="single" w:sz="4" w:space="0" w:color="000000"/>
            </w:tcBorders>
          </w:tcPr>
          <w:p w14:paraId="1F7307DF" w14:textId="77777777" w:rsidR="00FD2651" w:rsidRPr="006073D7" w:rsidRDefault="00FD2651">
            <w:pPr>
              <w:spacing w:after="0"/>
              <w:jc w:val="center"/>
              <w:rPr>
                <w:i/>
              </w:rPr>
            </w:pPr>
          </w:p>
        </w:tc>
        <w:tc>
          <w:tcPr>
            <w:tcW w:w="4329" w:type="pct"/>
            <w:tcBorders>
              <w:top w:val="nil"/>
              <w:left w:val="single" w:sz="4" w:space="0" w:color="000000"/>
              <w:bottom w:val="nil"/>
              <w:right w:val="single" w:sz="4" w:space="0" w:color="000000"/>
            </w:tcBorders>
          </w:tcPr>
          <w:p w14:paraId="1B01B45B" w14:textId="0C28C25F" w:rsidR="00FD2651" w:rsidRPr="006073D7" w:rsidRDefault="0043613A" w:rsidP="00017A43">
            <w:pPr>
              <w:spacing w:after="0"/>
              <w:rPr>
                <w:i/>
              </w:rPr>
            </w:pPr>
            <w:r w:rsidRPr="006073D7">
              <w:rPr>
                <w:i/>
              </w:rPr>
              <w:t>[For Goods supplied from abroad, state:]</w:t>
            </w:r>
            <w:r w:rsidRPr="006073D7">
              <w:t xml:space="preserve"> “The delivery terms applicable to the Contract are DDP delivered </w:t>
            </w:r>
            <w:r w:rsidR="00017A43">
              <w:t xml:space="preserve">at </w:t>
            </w:r>
            <w:r w:rsidR="00877014">
              <w:t>Santa Maria Water District No. 301</w:t>
            </w:r>
            <w:r w:rsidR="00017A43">
              <w:t xml:space="preserve">, J.P. Rizal St., </w:t>
            </w:r>
            <w:proofErr w:type="spellStart"/>
            <w:r w:rsidR="00017A43">
              <w:t>Poblacion</w:t>
            </w:r>
            <w:proofErr w:type="spellEnd"/>
            <w:r w:rsidR="00017A43">
              <w:t>, Santa Maria Water District</w:t>
            </w:r>
            <w:r w:rsidRPr="006073D7">
              <w:t xml:space="preserve">.  In accordance with INCOTERMS.”  </w:t>
            </w:r>
          </w:p>
        </w:tc>
      </w:tr>
      <w:tr w:rsidR="00FD2651" w:rsidRPr="006073D7" w14:paraId="0963FBDA" w14:textId="77777777" w:rsidTr="00B3091B">
        <w:trPr>
          <w:trHeight w:val="1107"/>
        </w:trPr>
        <w:tc>
          <w:tcPr>
            <w:tcW w:w="671" w:type="pct"/>
            <w:tcBorders>
              <w:top w:val="nil"/>
              <w:left w:val="single" w:sz="4" w:space="0" w:color="000000"/>
              <w:bottom w:val="nil"/>
              <w:right w:val="single" w:sz="4" w:space="0" w:color="000000"/>
            </w:tcBorders>
          </w:tcPr>
          <w:p w14:paraId="1F68E32B" w14:textId="77777777" w:rsidR="00FD2651" w:rsidRPr="006073D7" w:rsidRDefault="00FD2651">
            <w:pPr>
              <w:spacing w:after="0"/>
              <w:jc w:val="center"/>
              <w:rPr>
                <w:i/>
              </w:rPr>
            </w:pPr>
          </w:p>
        </w:tc>
        <w:tc>
          <w:tcPr>
            <w:tcW w:w="4329" w:type="pct"/>
            <w:tcBorders>
              <w:top w:val="nil"/>
              <w:left w:val="single" w:sz="4" w:space="0" w:color="000000"/>
              <w:bottom w:val="nil"/>
              <w:right w:val="single" w:sz="4" w:space="0" w:color="000000"/>
            </w:tcBorders>
          </w:tcPr>
          <w:p w14:paraId="15DFA072" w14:textId="77777777" w:rsidR="00FD2651" w:rsidRPr="006073D7" w:rsidRDefault="00FD2651">
            <w:pPr>
              <w:spacing w:after="0"/>
              <w:rPr>
                <w:i/>
              </w:rPr>
            </w:pPr>
          </w:p>
          <w:p w14:paraId="3F1AF541" w14:textId="30202380" w:rsidR="00FD2651" w:rsidRPr="006073D7" w:rsidRDefault="0043613A">
            <w:pPr>
              <w:spacing w:after="0"/>
            </w:pPr>
            <w:r w:rsidRPr="006073D7">
              <w:rPr>
                <w:i/>
              </w:rPr>
              <w:t>[For Goods supplied from within the Philippines, state:</w:t>
            </w:r>
            <w:r w:rsidRPr="006073D7">
              <w:t>] “The delivery terms applicable to this Contract are delivered</w:t>
            </w:r>
            <w:r w:rsidR="00877014">
              <w:t xml:space="preserve"> at Santa Maria Water District, No. 301</w:t>
            </w:r>
            <w:r w:rsidR="00017A43">
              <w:t xml:space="preserve">, J.P. Rizal St., </w:t>
            </w:r>
            <w:proofErr w:type="spellStart"/>
            <w:r w:rsidR="00017A43">
              <w:t>Poblacion</w:t>
            </w:r>
            <w:proofErr w:type="spellEnd"/>
            <w:r w:rsidR="00017A43">
              <w:t>, Santa Maria Water District</w:t>
            </w:r>
            <w:r w:rsidRPr="006073D7">
              <w:rPr>
                <w:i/>
              </w:rPr>
              <w:t>.</w:t>
            </w:r>
            <w:r w:rsidRPr="006073D7">
              <w:t xml:space="preserve">  Risk and title will pass from the Supplier to the Procuring Entity upon receipt and final acceptance of the Goods at their final destination.”</w:t>
            </w:r>
          </w:p>
          <w:p w14:paraId="083F8F2A" w14:textId="77777777" w:rsidR="00FD2651" w:rsidRPr="006073D7" w:rsidRDefault="00FD2651">
            <w:pPr>
              <w:spacing w:after="0"/>
              <w:rPr>
                <w:i/>
              </w:rPr>
            </w:pPr>
          </w:p>
        </w:tc>
      </w:tr>
      <w:tr w:rsidR="00FD2651" w:rsidRPr="006073D7" w14:paraId="652E1FA5" w14:textId="77777777" w:rsidTr="00B3091B">
        <w:trPr>
          <w:trHeight w:val="820"/>
        </w:trPr>
        <w:tc>
          <w:tcPr>
            <w:tcW w:w="671" w:type="pct"/>
            <w:tcBorders>
              <w:top w:val="nil"/>
              <w:left w:val="single" w:sz="4" w:space="0" w:color="000000"/>
              <w:bottom w:val="nil"/>
              <w:right w:val="single" w:sz="4" w:space="0" w:color="000000"/>
            </w:tcBorders>
          </w:tcPr>
          <w:p w14:paraId="5BC19982"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2D2AFCB9" w14:textId="77777777" w:rsidR="00FD2651" w:rsidRPr="006073D7" w:rsidRDefault="0043613A">
            <w:pPr>
              <w:spacing w:after="0"/>
            </w:pPr>
            <w:r w:rsidRPr="006073D7">
              <w:t xml:space="preserve">Delivery of the Goods shall be made by the Supplier in accordance with the terms specified in Section VI (Schedule of Requirements).  </w:t>
            </w:r>
          </w:p>
        </w:tc>
      </w:tr>
      <w:tr w:rsidR="00FD2651" w:rsidRPr="006073D7" w14:paraId="06003673" w14:textId="77777777" w:rsidTr="00B3091B">
        <w:trPr>
          <w:trHeight w:val="554"/>
        </w:trPr>
        <w:tc>
          <w:tcPr>
            <w:tcW w:w="671" w:type="pct"/>
            <w:tcBorders>
              <w:top w:val="nil"/>
              <w:left w:val="single" w:sz="4" w:space="0" w:color="000000"/>
              <w:bottom w:val="nil"/>
              <w:right w:val="single" w:sz="4" w:space="0" w:color="000000"/>
            </w:tcBorders>
          </w:tcPr>
          <w:p w14:paraId="3580DFFF"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2C1E186C" w14:textId="5B7AE47A" w:rsidR="00FD2651" w:rsidRPr="006073D7" w:rsidRDefault="0043613A">
            <w:pPr>
              <w:spacing w:after="0"/>
              <w:rPr>
                <w:i/>
              </w:rPr>
            </w:pPr>
            <w:r w:rsidRPr="006073D7">
              <w:t xml:space="preserve">For purposes of this Clause the Procuring Entity’s Representative at the Project Site is </w:t>
            </w:r>
            <w:r w:rsidR="00EA4AC7">
              <w:t>the storekeeper</w:t>
            </w:r>
            <w:r w:rsidRPr="006073D7">
              <w:rPr>
                <w:i/>
              </w:rPr>
              <w:t>.</w:t>
            </w:r>
          </w:p>
          <w:p w14:paraId="199BB876" w14:textId="77777777" w:rsidR="00FD2651" w:rsidRPr="006073D7" w:rsidRDefault="00FD2651">
            <w:pPr>
              <w:spacing w:after="0"/>
            </w:pPr>
          </w:p>
        </w:tc>
      </w:tr>
      <w:tr w:rsidR="00FD2651" w:rsidRPr="006073D7" w14:paraId="7C51995A" w14:textId="77777777" w:rsidTr="00B3091B">
        <w:trPr>
          <w:trHeight w:val="287"/>
        </w:trPr>
        <w:tc>
          <w:tcPr>
            <w:tcW w:w="671" w:type="pct"/>
            <w:tcBorders>
              <w:top w:val="nil"/>
              <w:left w:val="single" w:sz="4" w:space="0" w:color="000000"/>
              <w:bottom w:val="nil"/>
              <w:right w:val="single" w:sz="4" w:space="0" w:color="000000"/>
            </w:tcBorders>
          </w:tcPr>
          <w:p w14:paraId="51359A5D"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106FD1A8" w14:textId="77777777" w:rsidR="00FD2651" w:rsidRPr="006073D7" w:rsidRDefault="0043613A">
            <w:pPr>
              <w:spacing w:after="0"/>
              <w:rPr>
                <w:b/>
              </w:rPr>
            </w:pPr>
            <w:r w:rsidRPr="006073D7">
              <w:rPr>
                <w:b/>
              </w:rPr>
              <w:t>Incidental Services –</w:t>
            </w:r>
          </w:p>
          <w:p w14:paraId="2CCAD4C7" w14:textId="77777777" w:rsidR="00FD2651" w:rsidRPr="006073D7" w:rsidRDefault="00FD2651">
            <w:pPr>
              <w:spacing w:after="0"/>
              <w:rPr>
                <w:b/>
              </w:rPr>
            </w:pPr>
          </w:p>
        </w:tc>
      </w:tr>
      <w:tr w:rsidR="00FD2651" w:rsidRPr="006073D7" w14:paraId="6ECCBE5D" w14:textId="77777777" w:rsidTr="00B3091B">
        <w:trPr>
          <w:trHeight w:val="547"/>
        </w:trPr>
        <w:tc>
          <w:tcPr>
            <w:tcW w:w="671" w:type="pct"/>
            <w:tcBorders>
              <w:top w:val="nil"/>
              <w:left w:val="single" w:sz="4" w:space="0" w:color="000000"/>
              <w:bottom w:val="nil"/>
              <w:right w:val="single" w:sz="4" w:space="0" w:color="000000"/>
            </w:tcBorders>
          </w:tcPr>
          <w:p w14:paraId="61750156"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60C132F5" w14:textId="77777777" w:rsidR="00FD2651" w:rsidRPr="006073D7" w:rsidRDefault="0043613A" w:rsidP="00361908">
            <w:pPr>
              <w:spacing w:after="0"/>
            </w:pPr>
            <w:r w:rsidRPr="006073D7">
              <w:t>The Supplier is required to provide all of the following services, including additional services, if any, specified in Section VI. Schedule of Requirements:</w:t>
            </w:r>
          </w:p>
        </w:tc>
      </w:tr>
      <w:tr w:rsidR="00FD2651" w:rsidRPr="006073D7" w14:paraId="2173B547" w14:textId="77777777" w:rsidTr="00B3091B">
        <w:trPr>
          <w:trHeight w:val="287"/>
        </w:trPr>
        <w:tc>
          <w:tcPr>
            <w:tcW w:w="671" w:type="pct"/>
            <w:tcBorders>
              <w:top w:val="nil"/>
              <w:left w:val="single" w:sz="4" w:space="0" w:color="000000"/>
              <w:bottom w:val="nil"/>
              <w:right w:val="single" w:sz="4" w:space="0" w:color="000000"/>
            </w:tcBorders>
          </w:tcPr>
          <w:p w14:paraId="3FAFDC10" w14:textId="77777777" w:rsidR="00FD2651" w:rsidRPr="006073D7" w:rsidRDefault="00FD2651">
            <w:pPr>
              <w:spacing w:after="0"/>
              <w:jc w:val="center"/>
              <w:rPr>
                <w:i/>
              </w:rPr>
            </w:pPr>
          </w:p>
        </w:tc>
        <w:tc>
          <w:tcPr>
            <w:tcW w:w="4329" w:type="pct"/>
            <w:tcBorders>
              <w:top w:val="nil"/>
              <w:left w:val="single" w:sz="4" w:space="0" w:color="000000"/>
              <w:bottom w:val="nil"/>
              <w:right w:val="single" w:sz="4" w:space="0" w:color="000000"/>
            </w:tcBorders>
          </w:tcPr>
          <w:p w14:paraId="2D333B39" w14:textId="77777777" w:rsidR="00FD2651" w:rsidRPr="006073D7" w:rsidRDefault="00FD2651" w:rsidP="00361908">
            <w:pPr>
              <w:spacing w:after="0"/>
              <w:rPr>
                <w:i/>
              </w:rPr>
            </w:pPr>
          </w:p>
        </w:tc>
      </w:tr>
      <w:tr w:rsidR="00FD2651" w:rsidRPr="006073D7" w14:paraId="32AB2B7E" w14:textId="77777777" w:rsidTr="00B3091B">
        <w:trPr>
          <w:trHeight w:val="547"/>
        </w:trPr>
        <w:tc>
          <w:tcPr>
            <w:tcW w:w="671" w:type="pct"/>
            <w:tcBorders>
              <w:top w:val="nil"/>
              <w:left w:val="single" w:sz="4" w:space="0" w:color="000000"/>
              <w:bottom w:val="nil"/>
              <w:right w:val="single" w:sz="4" w:space="0" w:color="000000"/>
            </w:tcBorders>
          </w:tcPr>
          <w:p w14:paraId="6EFE27C7"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2748E5F8" w14:textId="61070BFE" w:rsidR="00FD2651" w:rsidRPr="009E1090" w:rsidRDefault="00FD2651" w:rsidP="00361908">
            <w:pPr>
              <w:spacing w:after="0"/>
              <w:rPr>
                <w:strike/>
              </w:rPr>
            </w:pPr>
          </w:p>
        </w:tc>
      </w:tr>
      <w:tr w:rsidR="00FD2651" w:rsidRPr="006073D7" w14:paraId="4A4D82CB" w14:textId="77777777" w:rsidTr="00B3091B">
        <w:trPr>
          <w:trHeight w:val="547"/>
        </w:trPr>
        <w:tc>
          <w:tcPr>
            <w:tcW w:w="671" w:type="pct"/>
            <w:tcBorders>
              <w:top w:val="nil"/>
              <w:left w:val="single" w:sz="4" w:space="0" w:color="000000"/>
              <w:bottom w:val="nil"/>
              <w:right w:val="single" w:sz="4" w:space="0" w:color="000000"/>
            </w:tcBorders>
          </w:tcPr>
          <w:p w14:paraId="6BB056CA"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66FE714D" w14:textId="666400CA" w:rsidR="00FD2651" w:rsidRPr="009E1090" w:rsidRDefault="00FD2651" w:rsidP="00361908">
            <w:pPr>
              <w:spacing w:after="0"/>
              <w:rPr>
                <w:strike/>
              </w:rPr>
            </w:pPr>
          </w:p>
        </w:tc>
      </w:tr>
      <w:tr w:rsidR="00FD2651" w:rsidRPr="006073D7" w14:paraId="1CCE2054" w14:textId="77777777" w:rsidTr="00B3091B">
        <w:trPr>
          <w:trHeight w:val="547"/>
        </w:trPr>
        <w:tc>
          <w:tcPr>
            <w:tcW w:w="671" w:type="pct"/>
            <w:tcBorders>
              <w:top w:val="nil"/>
              <w:left w:val="single" w:sz="4" w:space="0" w:color="000000"/>
              <w:bottom w:val="nil"/>
              <w:right w:val="single" w:sz="4" w:space="0" w:color="000000"/>
            </w:tcBorders>
          </w:tcPr>
          <w:p w14:paraId="1A9F8E33"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761EF5F1" w14:textId="77777777" w:rsidR="00FD2651" w:rsidRPr="006073D7" w:rsidRDefault="0043613A" w:rsidP="00B17DA2">
            <w:pPr>
              <w:numPr>
                <w:ilvl w:val="0"/>
                <w:numId w:val="12"/>
              </w:numPr>
              <w:spacing w:after="0"/>
              <w:ind w:left="1071" w:hanging="540"/>
            </w:pPr>
            <w:r w:rsidRPr="006073D7">
              <w:t>furnishing of a detailed operations and maintenance manual for each appropriate unit of the supplied Goods;</w:t>
            </w:r>
          </w:p>
        </w:tc>
      </w:tr>
      <w:tr w:rsidR="00FD2651" w:rsidRPr="006073D7" w14:paraId="6ECCBC03" w14:textId="77777777" w:rsidTr="00B3091B">
        <w:trPr>
          <w:trHeight w:val="820"/>
        </w:trPr>
        <w:tc>
          <w:tcPr>
            <w:tcW w:w="671" w:type="pct"/>
            <w:tcBorders>
              <w:top w:val="nil"/>
              <w:left w:val="single" w:sz="4" w:space="0" w:color="000000"/>
              <w:bottom w:val="single" w:sz="4" w:space="0" w:color="000000"/>
              <w:right w:val="single" w:sz="4" w:space="0" w:color="000000"/>
            </w:tcBorders>
          </w:tcPr>
          <w:p w14:paraId="2ABB0112" w14:textId="77777777" w:rsidR="00FD2651" w:rsidRPr="006073D7" w:rsidRDefault="00FD2651">
            <w:pPr>
              <w:spacing w:after="0"/>
              <w:jc w:val="center"/>
            </w:pPr>
          </w:p>
        </w:tc>
        <w:tc>
          <w:tcPr>
            <w:tcW w:w="4329" w:type="pct"/>
            <w:tcBorders>
              <w:top w:val="nil"/>
              <w:left w:val="single" w:sz="4" w:space="0" w:color="000000"/>
              <w:bottom w:val="single" w:sz="4" w:space="0" w:color="000000"/>
              <w:right w:val="single" w:sz="4" w:space="0" w:color="000000"/>
            </w:tcBorders>
          </w:tcPr>
          <w:p w14:paraId="189031A1" w14:textId="77777777" w:rsidR="00FD2651" w:rsidRPr="006073D7" w:rsidRDefault="00FD2651" w:rsidP="00361908">
            <w:pPr>
              <w:spacing w:after="0"/>
            </w:pPr>
          </w:p>
        </w:tc>
      </w:tr>
      <w:tr w:rsidR="00FD2651" w:rsidRPr="006073D7" w14:paraId="4422517E" w14:textId="77777777" w:rsidTr="00B3091B">
        <w:trPr>
          <w:trHeight w:val="820"/>
        </w:trPr>
        <w:tc>
          <w:tcPr>
            <w:tcW w:w="671" w:type="pct"/>
            <w:tcBorders>
              <w:top w:val="single" w:sz="4" w:space="0" w:color="000000"/>
              <w:left w:val="single" w:sz="4" w:space="0" w:color="000000"/>
              <w:bottom w:val="nil"/>
              <w:right w:val="single" w:sz="4" w:space="0" w:color="000000"/>
            </w:tcBorders>
          </w:tcPr>
          <w:p w14:paraId="3F55A6B7" w14:textId="77777777" w:rsidR="00FD2651" w:rsidRPr="006073D7" w:rsidRDefault="00FD2651">
            <w:pPr>
              <w:spacing w:after="0"/>
              <w:jc w:val="center"/>
            </w:pPr>
          </w:p>
        </w:tc>
        <w:tc>
          <w:tcPr>
            <w:tcW w:w="4329" w:type="pct"/>
            <w:tcBorders>
              <w:top w:val="single" w:sz="4" w:space="0" w:color="000000"/>
              <w:left w:val="single" w:sz="4" w:space="0" w:color="000000"/>
              <w:bottom w:val="nil"/>
              <w:right w:val="single" w:sz="4" w:space="0" w:color="000000"/>
            </w:tcBorders>
          </w:tcPr>
          <w:p w14:paraId="53E99C69" w14:textId="257F2658" w:rsidR="00FD2651" w:rsidRPr="009E1090" w:rsidRDefault="00FD2651" w:rsidP="00DE6C7A">
            <w:pPr>
              <w:spacing w:after="0"/>
              <w:ind w:left="1071"/>
              <w:rPr>
                <w:strike/>
              </w:rPr>
            </w:pPr>
          </w:p>
        </w:tc>
      </w:tr>
      <w:tr w:rsidR="00FD2651" w:rsidRPr="006073D7" w14:paraId="4BCE3F7F" w14:textId="77777777" w:rsidTr="00B3091B">
        <w:trPr>
          <w:trHeight w:val="47"/>
        </w:trPr>
        <w:tc>
          <w:tcPr>
            <w:tcW w:w="671" w:type="pct"/>
            <w:tcBorders>
              <w:top w:val="nil"/>
              <w:left w:val="single" w:sz="4" w:space="0" w:color="000000"/>
              <w:bottom w:val="nil"/>
              <w:right w:val="single" w:sz="4" w:space="0" w:color="000000"/>
            </w:tcBorders>
          </w:tcPr>
          <w:p w14:paraId="739D3772" w14:textId="77777777" w:rsidR="00FD2651" w:rsidRPr="006073D7" w:rsidRDefault="00FD2651">
            <w:pPr>
              <w:jc w:val="center"/>
            </w:pPr>
          </w:p>
        </w:tc>
        <w:tc>
          <w:tcPr>
            <w:tcW w:w="4329" w:type="pct"/>
            <w:tcBorders>
              <w:top w:val="nil"/>
              <w:left w:val="single" w:sz="4" w:space="0" w:color="000000"/>
              <w:bottom w:val="nil"/>
              <w:right w:val="single" w:sz="4" w:space="0" w:color="000000"/>
            </w:tcBorders>
          </w:tcPr>
          <w:p w14:paraId="71650719" w14:textId="444C424C" w:rsidR="00FD2651" w:rsidRPr="006073D7" w:rsidRDefault="00FD2651" w:rsidP="00361908">
            <w:pPr>
              <w:ind w:left="1071"/>
            </w:pPr>
          </w:p>
        </w:tc>
      </w:tr>
      <w:tr w:rsidR="00FD2651" w:rsidRPr="006073D7" w14:paraId="34C203B8" w14:textId="77777777" w:rsidTr="00B3091B">
        <w:trPr>
          <w:trHeight w:val="888"/>
        </w:trPr>
        <w:tc>
          <w:tcPr>
            <w:tcW w:w="671" w:type="pct"/>
            <w:tcBorders>
              <w:top w:val="nil"/>
              <w:left w:val="single" w:sz="4" w:space="0" w:color="000000"/>
              <w:bottom w:val="nil"/>
              <w:right w:val="single" w:sz="4" w:space="0" w:color="000000"/>
            </w:tcBorders>
          </w:tcPr>
          <w:p w14:paraId="4266B6E4"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798314CD" w14:textId="77777777" w:rsidR="00FD2651" w:rsidRPr="006073D7" w:rsidRDefault="0043613A">
            <w:pPr>
              <w:spacing w:after="0"/>
            </w:pPr>
            <w:r w:rsidRPr="006073D7">
              <w:t>The Contract price for the Goods shall include the prices charged by the Supplier for incidental services and shall not exceed the prevailing rates charged to other parties by the Supplier for similar services.</w:t>
            </w:r>
          </w:p>
        </w:tc>
      </w:tr>
      <w:tr w:rsidR="00FD2651" w:rsidRPr="006073D7" w14:paraId="714555E3" w14:textId="77777777" w:rsidTr="00B3091B">
        <w:trPr>
          <w:trHeight w:val="287"/>
        </w:trPr>
        <w:tc>
          <w:tcPr>
            <w:tcW w:w="671" w:type="pct"/>
            <w:tcBorders>
              <w:top w:val="nil"/>
              <w:left w:val="single" w:sz="4" w:space="0" w:color="000000"/>
              <w:bottom w:val="nil"/>
              <w:right w:val="single" w:sz="4" w:space="0" w:color="000000"/>
            </w:tcBorders>
          </w:tcPr>
          <w:p w14:paraId="12157E71"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5DA06B4C" w14:textId="77777777" w:rsidR="00FD2651" w:rsidRPr="00361908" w:rsidRDefault="00FD2651">
            <w:pPr>
              <w:spacing w:after="0"/>
              <w:rPr>
                <w:b/>
              </w:rPr>
            </w:pPr>
          </w:p>
          <w:p w14:paraId="6E412FED" w14:textId="77777777" w:rsidR="00FD2651" w:rsidRPr="00361908" w:rsidRDefault="0043613A">
            <w:pPr>
              <w:spacing w:after="0"/>
              <w:rPr>
                <w:b/>
              </w:rPr>
            </w:pPr>
            <w:r w:rsidRPr="00361908">
              <w:rPr>
                <w:b/>
              </w:rPr>
              <w:t>Spare Parts –</w:t>
            </w:r>
          </w:p>
          <w:p w14:paraId="55D897D3" w14:textId="77777777" w:rsidR="00FD2651" w:rsidRPr="00361908" w:rsidRDefault="00FD2651">
            <w:pPr>
              <w:spacing w:after="0"/>
              <w:rPr>
                <w:b/>
              </w:rPr>
            </w:pPr>
          </w:p>
        </w:tc>
      </w:tr>
      <w:tr w:rsidR="00FD2651" w:rsidRPr="006073D7" w14:paraId="2DECEA4E" w14:textId="77777777" w:rsidTr="00B3091B">
        <w:trPr>
          <w:trHeight w:val="820"/>
        </w:trPr>
        <w:tc>
          <w:tcPr>
            <w:tcW w:w="671" w:type="pct"/>
            <w:tcBorders>
              <w:top w:val="nil"/>
              <w:left w:val="single" w:sz="4" w:space="0" w:color="000000"/>
              <w:bottom w:val="nil"/>
              <w:right w:val="single" w:sz="4" w:space="0" w:color="000000"/>
            </w:tcBorders>
          </w:tcPr>
          <w:p w14:paraId="0BFCD64F"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7DB65D73" w14:textId="77777777" w:rsidR="00FD2651" w:rsidRPr="00361908" w:rsidRDefault="0043613A">
            <w:pPr>
              <w:spacing w:after="0"/>
            </w:pPr>
            <w:r w:rsidRPr="00361908">
              <w:t>The Supplier is required to provide all of the following materials, notifications, and information pertaining to spare parts manufactured or distributed by the Supplier:</w:t>
            </w:r>
          </w:p>
          <w:p w14:paraId="582C134A" w14:textId="77777777" w:rsidR="00FD2651" w:rsidRPr="00361908" w:rsidRDefault="00FD2651">
            <w:pPr>
              <w:spacing w:after="0"/>
            </w:pPr>
          </w:p>
        </w:tc>
      </w:tr>
      <w:tr w:rsidR="00FD2651" w:rsidRPr="006073D7" w14:paraId="00EF5F1E" w14:textId="77777777" w:rsidTr="00B3091B">
        <w:trPr>
          <w:trHeight w:val="287"/>
        </w:trPr>
        <w:tc>
          <w:tcPr>
            <w:tcW w:w="671" w:type="pct"/>
            <w:tcBorders>
              <w:top w:val="nil"/>
              <w:left w:val="single" w:sz="4" w:space="0" w:color="000000"/>
              <w:bottom w:val="nil"/>
              <w:right w:val="single" w:sz="4" w:space="0" w:color="000000"/>
            </w:tcBorders>
          </w:tcPr>
          <w:p w14:paraId="74E585CE" w14:textId="77777777" w:rsidR="00FD2651" w:rsidRPr="006073D7" w:rsidRDefault="00FD2651">
            <w:pPr>
              <w:spacing w:after="0"/>
              <w:jc w:val="center"/>
              <w:rPr>
                <w:i/>
              </w:rPr>
            </w:pPr>
          </w:p>
        </w:tc>
        <w:tc>
          <w:tcPr>
            <w:tcW w:w="4329" w:type="pct"/>
            <w:tcBorders>
              <w:top w:val="nil"/>
              <w:left w:val="single" w:sz="4" w:space="0" w:color="000000"/>
              <w:bottom w:val="nil"/>
              <w:right w:val="single" w:sz="4" w:space="0" w:color="000000"/>
            </w:tcBorders>
          </w:tcPr>
          <w:p w14:paraId="244B1704" w14:textId="77777777" w:rsidR="00FD2651" w:rsidRPr="00361908" w:rsidRDefault="0043613A">
            <w:pPr>
              <w:spacing w:after="0"/>
              <w:rPr>
                <w:i/>
              </w:rPr>
            </w:pPr>
            <w:r w:rsidRPr="00361908">
              <w:rPr>
                <w:i/>
              </w:rPr>
              <w:t>Select appropriate requirements and delete the rest.</w:t>
            </w:r>
          </w:p>
          <w:p w14:paraId="6FBEAC92" w14:textId="77777777" w:rsidR="00FD2651" w:rsidRPr="00361908" w:rsidRDefault="00FD2651">
            <w:pPr>
              <w:spacing w:after="0"/>
              <w:rPr>
                <w:i/>
              </w:rPr>
            </w:pPr>
          </w:p>
        </w:tc>
      </w:tr>
      <w:tr w:rsidR="00FD2651" w:rsidRPr="006073D7" w14:paraId="7073149F" w14:textId="77777777" w:rsidTr="00B3091B">
        <w:trPr>
          <w:trHeight w:val="820"/>
        </w:trPr>
        <w:tc>
          <w:tcPr>
            <w:tcW w:w="671" w:type="pct"/>
            <w:tcBorders>
              <w:top w:val="nil"/>
              <w:left w:val="single" w:sz="4" w:space="0" w:color="000000"/>
              <w:bottom w:val="nil"/>
              <w:right w:val="single" w:sz="4" w:space="0" w:color="000000"/>
            </w:tcBorders>
          </w:tcPr>
          <w:p w14:paraId="7A20C1F5"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55BDDFD2" w14:textId="77777777" w:rsidR="00FD2651" w:rsidRPr="00361908" w:rsidRDefault="0043613A" w:rsidP="00B17DA2">
            <w:pPr>
              <w:numPr>
                <w:ilvl w:val="4"/>
                <w:numId w:val="25"/>
              </w:numPr>
              <w:spacing w:after="0"/>
              <w:ind w:left="551" w:hanging="283"/>
            </w:pPr>
            <w:r w:rsidRPr="00361908">
              <w:t>such spare parts as the Procuring Entity may elect to purchase from the Supplier, provided that this election shall not relieve the Supplier of any warranty obligations under this Contract; and</w:t>
            </w:r>
          </w:p>
          <w:p w14:paraId="70405E6B" w14:textId="77777777" w:rsidR="00FD2651" w:rsidRPr="00361908" w:rsidRDefault="00FD2651">
            <w:pPr>
              <w:spacing w:after="0"/>
            </w:pPr>
          </w:p>
        </w:tc>
      </w:tr>
      <w:tr w:rsidR="00FD2651" w:rsidRPr="006073D7" w14:paraId="4B447340" w14:textId="77777777" w:rsidTr="00B3091B">
        <w:trPr>
          <w:trHeight w:val="287"/>
        </w:trPr>
        <w:tc>
          <w:tcPr>
            <w:tcW w:w="671" w:type="pct"/>
            <w:tcBorders>
              <w:top w:val="nil"/>
              <w:left w:val="single" w:sz="4" w:space="0" w:color="000000"/>
              <w:bottom w:val="nil"/>
              <w:right w:val="single" w:sz="4" w:space="0" w:color="000000"/>
            </w:tcBorders>
          </w:tcPr>
          <w:p w14:paraId="09EB0B61"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19204635" w14:textId="77777777" w:rsidR="00FD2651" w:rsidRPr="00361908" w:rsidRDefault="0043613A" w:rsidP="00B17DA2">
            <w:pPr>
              <w:numPr>
                <w:ilvl w:val="4"/>
                <w:numId w:val="25"/>
              </w:numPr>
              <w:spacing w:after="0"/>
              <w:ind w:left="551" w:hanging="283"/>
            </w:pPr>
            <w:r w:rsidRPr="00361908">
              <w:t>in the event of termination of production of the spare parts:</w:t>
            </w:r>
          </w:p>
          <w:p w14:paraId="06321B0D" w14:textId="77777777" w:rsidR="00FD2651" w:rsidRPr="00361908" w:rsidRDefault="00FD2651">
            <w:pPr>
              <w:spacing w:after="0"/>
              <w:ind w:left="551"/>
            </w:pPr>
          </w:p>
        </w:tc>
      </w:tr>
      <w:tr w:rsidR="00FD2651" w:rsidRPr="006073D7" w14:paraId="79E9A2BD" w14:textId="77777777" w:rsidTr="00B3091B">
        <w:trPr>
          <w:trHeight w:val="820"/>
        </w:trPr>
        <w:tc>
          <w:tcPr>
            <w:tcW w:w="671" w:type="pct"/>
            <w:tcBorders>
              <w:top w:val="nil"/>
              <w:left w:val="single" w:sz="4" w:space="0" w:color="000000"/>
              <w:bottom w:val="nil"/>
              <w:right w:val="single" w:sz="4" w:space="0" w:color="000000"/>
            </w:tcBorders>
          </w:tcPr>
          <w:p w14:paraId="1C063A90"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360177C3" w14:textId="77777777" w:rsidR="00FD2651" w:rsidRPr="00361908" w:rsidRDefault="0043613A" w:rsidP="00B17DA2">
            <w:pPr>
              <w:numPr>
                <w:ilvl w:val="0"/>
                <w:numId w:val="13"/>
              </w:numPr>
              <w:spacing w:after="0"/>
              <w:ind w:left="1118" w:hanging="425"/>
            </w:pPr>
            <w:r w:rsidRPr="00361908">
              <w:t>advance notification to the Procuring Entity of the pending termination, in sufficient time to permit the Procuring Entity to procure needed requirements; and</w:t>
            </w:r>
          </w:p>
          <w:p w14:paraId="715C3852" w14:textId="77777777" w:rsidR="00FD2651" w:rsidRPr="00361908" w:rsidRDefault="00FD2651">
            <w:pPr>
              <w:spacing w:after="0"/>
            </w:pPr>
          </w:p>
        </w:tc>
      </w:tr>
      <w:tr w:rsidR="00FD2651" w:rsidRPr="006073D7" w14:paraId="6AD9E4D9" w14:textId="77777777" w:rsidTr="00B3091B">
        <w:trPr>
          <w:trHeight w:val="547"/>
        </w:trPr>
        <w:tc>
          <w:tcPr>
            <w:tcW w:w="671" w:type="pct"/>
            <w:tcBorders>
              <w:top w:val="nil"/>
              <w:left w:val="single" w:sz="4" w:space="0" w:color="000000"/>
              <w:bottom w:val="nil"/>
              <w:right w:val="single" w:sz="4" w:space="0" w:color="000000"/>
            </w:tcBorders>
          </w:tcPr>
          <w:p w14:paraId="13151DBB"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2C224628" w14:textId="77777777" w:rsidR="00FD2651" w:rsidRPr="00361908" w:rsidRDefault="0043613A" w:rsidP="00B17DA2">
            <w:pPr>
              <w:numPr>
                <w:ilvl w:val="0"/>
                <w:numId w:val="13"/>
              </w:numPr>
              <w:spacing w:after="0"/>
              <w:ind w:left="1118" w:hanging="425"/>
            </w:pPr>
            <w:r w:rsidRPr="00361908">
              <w:t>following such termination, furnishing at no cost to the Procuring Entity, the blueprints, drawings, and specifications of the spare parts, if requested.</w:t>
            </w:r>
          </w:p>
          <w:p w14:paraId="39EA415A" w14:textId="77777777" w:rsidR="00FD2651" w:rsidRPr="00361908" w:rsidRDefault="00FD2651">
            <w:pPr>
              <w:spacing w:after="0"/>
            </w:pPr>
          </w:p>
        </w:tc>
      </w:tr>
      <w:tr w:rsidR="00FD2651" w:rsidRPr="006073D7" w14:paraId="64483000" w14:textId="77777777" w:rsidTr="00B3091B">
        <w:trPr>
          <w:trHeight w:val="547"/>
        </w:trPr>
        <w:tc>
          <w:tcPr>
            <w:tcW w:w="671" w:type="pct"/>
            <w:tcBorders>
              <w:top w:val="nil"/>
              <w:left w:val="single" w:sz="4" w:space="0" w:color="000000"/>
              <w:bottom w:val="nil"/>
              <w:right w:val="single" w:sz="4" w:space="0" w:color="000000"/>
            </w:tcBorders>
          </w:tcPr>
          <w:p w14:paraId="442D39CA"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160ED606" w14:textId="77777777" w:rsidR="00FD2651" w:rsidRPr="00361908" w:rsidRDefault="0043613A">
            <w:pPr>
              <w:spacing w:after="0"/>
            </w:pPr>
            <w:r w:rsidRPr="00361908">
              <w:t xml:space="preserve">The spare parts and other components required are listed in </w:t>
            </w:r>
            <w:r w:rsidRPr="00361908">
              <w:rPr>
                <w:b/>
              </w:rPr>
              <w:t>Section VI (Schedule of Requirements)</w:t>
            </w:r>
            <w:r w:rsidRPr="00361908">
              <w:t xml:space="preserve"> and the cost thereof are included in the contract price.</w:t>
            </w:r>
          </w:p>
          <w:p w14:paraId="52355D46" w14:textId="77777777" w:rsidR="00FD2651" w:rsidRPr="00361908" w:rsidRDefault="00FD2651">
            <w:pPr>
              <w:spacing w:after="0"/>
            </w:pPr>
          </w:p>
        </w:tc>
      </w:tr>
      <w:tr w:rsidR="00FD2651" w:rsidRPr="006073D7" w14:paraId="17431586" w14:textId="77777777" w:rsidTr="00B3091B">
        <w:trPr>
          <w:trHeight w:val="834"/>
        </w:trPr>
        <w:tc>
          <w:tcPr>
            <w:tcW w:w="671" w:type="pct"/>
            <w:tcBorders>
              <w:top w:val="nil"/>
              <w:left w:val="single" w:sz="4" w:space="0" w:color="000000"/>
              <w:bottom w:val="nil"/>
              <w:right w:val="single" w:sz="4" w:space="0" w:color="000000"/>
            </w:tcBorders>
          </w:tcPr>
          <w:p w14:paraId="40666D95"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3486B117" w14:textId="77777777" w:rsidR="00FD2651" w:rsidRPr="00361908" w:rsidRDefault="0043613A">
            <w:pPr>
              <w:spacing w:after="0"/>
            </w:pPr>
            <w:r w:rsidRPr="00361908">
              <w:t>The Supplier shall carry sufficient inventories to assure ex-stock supply of consumable spare parts or components for the Goods for a period of [</w:t>
            </w:r>
            <w:r w:rsidRPr="00361908">
              <w:rPr>
                <w:i/>
              </w:rPr>
              <w:t>indicate here the time period specified. If not used indicate a time period of three times the warranty period</w:t>
            </w:r>
            <w:r w:rsidRPr="00361908">
              <w:t xml:space="preserve">].  </w:t>
            </w:r>
          </w:p>
          <w:p w14:paraId="2E448F88" w14:textId="77777777" w:rsidR="00FD2651" w:rsidRPr="00361908" w:rsidRDefault="00FD2651">
            <w:pPr>
              <w:spacing w:after="0"/>
            </w:pPr>
          </w:p>
        </w:tc>
      </w:tr>
      <w:tr w:rsidR="00FD2651" w:rsidRPr="006073D7" w14:paraId="182BF7EC" w14:textId="77777777" w:rsidTr="00B3091B">
        <w:trPr>
          <w:trHeight w:val="827"/>
        </w:trPr>
        <w:tc>
          <w:tcPr>
            <w:tcW w:w="671" w:type="pct"/>
            <w:tcBorders>
              <w:top w:val="nil"/>
              <w:left w:val="single" w:sz="4" w:space="0" w:color="000000"/>
              <w:bottom w:val="nil"/>
              <w:right w:val="single" w:sz="4" w:space="0" w:color="000000"/>
            </w:tcBorders>
          </w:tcPr>
          <w:p w14:paraId="039D633D"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47F4DF6B" w14:textId="77777777" w:rsidR="00FD2651" w:rsidRPr="00361908" w:rsidRDefault="0043613A">
            <w:pPr>
              <w:spacing w:after="0"/>
            </w:pPr>
            <w:r w:rsidRPr="00361908">
              <w:t>Spare parts or components shall be supplied as promptly as possible, but in any case, within [</w:t>
            </w:r>
            <w:r w:rsidRPr="00361908">
              <w:rPr>
                <w:i/>
              </w:rPr>
              <w:t>insert appropriate time period</w:t>
            </w:r>
            <w:r w:rsidRPr="00361908">
              <w:t>] months of placing the order.</w:t>
            </w:r>
          </w:p>
        </w:tc>
      </w:tr>
      <w:tr w:rsidR="00FD2651" w:rsidRPr="006073D7" w14:paraId="720380F2" w14:textId="77777777" w:rsidTr="00B3091B">
        <w:trPr>
          <w:trHeight w:val="287"/>
        </w:trPr>
        <w:tc>
          <w:tcPr>
            <w:tcW w:w="671" w:type="pct"/>
            <w:tcBorders>
              <w:top w:val="nil"/>
              <w:left w:val="single" w:sz="4" w:space="0" w:color="000000"/>
              <w:bottom w:val="single" w:sz="4" w:space="0" w:color="000000"/>
              <w:right w:val="single" w:sz="4" w:space="0" w:color="000000"/>
            </w:tcBorders>
          </w:tcPr>
          <w:p w14:paraId="69D2C95C" w14:textId="77777777" w:rsidR="00FD2651" w:rsidRPr="006073D7" w:rsidRDefault="00FD2651">
            <w:pPr>
              <w:spacing w:after="0"/>
              <w:jc w:val="center"/>
            </w:pPr>
          </w:p>
        </w:tc>
        <w:tc>
          <w:tcPr>
            <w:tcW w:w="4329" w:type="pct"/>
            <w:tcBorders>
              <w:top w:val="nil"/>
              <w:left w:val="single" w:sz="4" w:space="0" w:color="000000"/>
              <w:bottom w:val="single" w:sz="4" w:space="0" w:color="000000"/>
              <w:right w:val="single" w:sz="4" w:space="0" w:color="000000"/>
            </w:tcBorders>
          </w:tcPr>
          <w:p w14:paraId="18F1096E" w14:textId="77777777" w:rsidR="00FD2651" w:rsidRPr="006073D7" w:rsidRDefault="00FD2651" w:rsidP="00B3091B">
            <w:pPr>
              <w:rPr>
                <w:b/>
              </w:rPr>
            </w:pPr>
          </w:p>
        </w:tc>
      </w:tr>
      <w:tr w:rsidR="00FD2651" w:rsidRPr="006073D7" w14:paraId="203256A7" w14:textId="77777777" w:rsidTr="00B3091B">
        <w:trPr>
          <w:trHeight w:val="2187"/>
        </w:trPr>
        <w:tc>
          <w:tcPr>
            <w:tcW w:w="671" w:type="pct"/>
            <w:tcBorders>
              <w:top w:val="single" w:sz="4" w:space="0" w:color="000000"/>
              <w:left w:val="single" w:sz="4" w:space="0" w:color="000000"/>
              <w:bottom w:val="nil"/>
              <w:right w:val="single" w:sz="4" w:space="0" w:color="000000"/>
            </w:tcBorders>
          </w:tcPr>
          <w:p w14:paraId="0B76C8C4" w14:textId="77777777" w:rsidR="00FD2651" w:rsidRPr="006073D7" w:rsidRDefault="00FD2651">
            <w:pPr>
              <w:spacing w:after="0"/>
              <w:jc w:val="center"/>
            </w:pPr>
          </w:p>
        </w:tc>
        <w:tc>
          <w:tcPr>
            <w:tcW w:w="4329" w:type="pct"/>
            <w:tcBorders>
              <w:top w:val="single" w:sz="4" w:space="0" w:color="000000"/>
              <w:left w:val="single" w:sz="4" w:space="0" w:color="000000"/>
              <w:bottom w:val="nil"/>
              <w:right w:val="single" w:sz="4" w:space="0" w:color="000000"/>
            </w:tcBorders>
          </w:tcPr>
          <w:p w14:paraId="26CAA148" w14:textId="77777777" w:rsidR="00B3091B" w:rsidRPr="006073D7" w:rsidRDefault="00B3091B" w:rsidP="00B3091B">
            <w:pPr>
              <w:spacing w:after="0"/>
              <w:rPr>
                <w:b/>
              </w:rPr>
            </w:pPr>
            <w:r w:rsidRPr="006073D7">
              <w:rPr>
                <w:b/>
              </w:rPr>
              <w:t>Packaging –</w:t>
            </w:r>
          </w:p>
          <w:p w14:paraId="25436D73" w14:textId="77777777" w:rsidR="00B3091B" w:rsidRDefault="00B3091B">
            <w:pPr>
              <w:spacing w:after="0"/>
            </w:pPr>
          </w:p>
          <w:p w14:paraId="6700BCA0" w14:textId="3976FFE3" w:rsidR="00FD2651" w:rsidRPr="006073D7" w:rsidRDefault="0043613A">
            <w:pPr>
              <w:spacing w:after="0"/>
            </w:pPr>
            <w:r w:rsidRPr="006073D7">
              <w:t xml:space="preserve">The Supplier shall provide such packaging of the Goods as is required to prevent their damage or deterioration during transit to their final destination, as indicated in this Contract.  The packaging shall be sufficient to withstand, without limitation, rough handling during transit and exposure to extreme temperatures, salt and precipitation during transit, and open storage.  Packaging case size and weights shall take into consideration, where appropriate, the </w:t>
            </w:r>
            <w:r w:rsidRPr="006073D7">
              <w:lastRenderedPageBreak/>
              <w:t>remoteness of the Goods’ final destination and the absence of heavy handling facilities at all points in transit.</w:t>
            </w:r>
          </w:p>
          <w:p w14:paraId="22513386" w14:textId="77777777" w:rsidR="00FD2651" w:rsidRPr="006073D7" w:rsidRDefault="00FD2651">
            <w:pPr>
              <w:spacing w:after="0"/>
            </w:pPr>
          </w:p>
        </w:tc>
      </w:tr>
      <w:tr w:rsidR="00FD2651" w:rsidRPr="006073D7" w14:paraId="77142740" w14:textId="77777777" w:rsidTr="00B3091B">
        <w:trPr>
          <w:trHeight w:val="1094"/>
        </w:trPr>
        <w:tc>
          <w:tcPr>
            <w:tcW w:w="671" w:type="pct"/>
            <w:tcBorders>
              <w:top w:val="nil"/>
              <w:left w:val="single" w:sz="4" w:space="0" w:color="000000"/>
              <w:bottom w:val="nil"/>
              <w:right w:val="single" w:sz="4" w:space="0" w:color="000000"/>
            </w:tcBorders>
          </w:tcPr>
          <w:p w14:paraId="4632F645"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2C1E9859" w14:textId="77777777" w:rsidR="00FD2651" w:rsidRPr="006073D7" w:rsidRDefault="0043613A">
            <w:pPr>
              <w:spacing w:after="0"/>
            </w:pPr>
            <w:r w:rsidRPr="006073D7">
              <w:t>The packaging, marking, and documentation within and outside the packages shall comply strictly with such special requirements as shall be expressly provided for in the Contract, including additional requirements, if any, specified below, and in any subsequent instructions ordered by the Procuring Entity.</w:t>
            </w:r>
          </w:p>
          <w:p w14:paraId="2CC75BA9" w14:textId="77777777" w:rsidR="00FD2651" w:rsidRPr="006073D7" w:rsidRDefault="00FD2651">
            <w:pPr>
              <w:spacing w:after="0"/>
            </w:pPr>
          </w:p>
        </w:tc>
      </w:tr>
      <w:tr w:rsidR="00FD2651" w:rsidRPr="006073D7" w14:paraId="5E36E425" w14:textId="77777777" w:rsidTr="00B3091B">
        <w:trPr>
          <w:trHeight w:val="287"/>
        </w:trPr>
        <w:tc>
          <w:tcPr>
            <w:tcW w:w="671" w:type="pct"/>
            <w:tcBorders>
              <w:top w:val="nil"/>
              <w:left w:val="single" w:sz="4" w:space="0" w:color="000000"/>
              <w:bottom w:val="nil"/>
              <w:right w:val="single" w:sz="4" w:space="0" w:color="000000"/>
            </w:tcBorders>
          </w:tcPr>
          <w:p w14:paraId="5B32BFAE"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44F052BF" w14:textId="77777777" w:rsidR="00FD2651" w:rsidRPr="006073D7" w:rsidRDefault="0043613A">
            <w:pPr>
              <w:spacing w:after="0"/>
            </w:pPr>
            <w:r w:rsidRPr="006073D7">
              <w:t>The outer packaging must be clearly marked on at least four (4) sides as follows:</w:t>
            </w:r>
          </w:p>
          <w:p w14:paraId="52A34FBD" w14:textId="77777777" w:rsidR="00FD2651" w:rsidRPr="006073D7" w:rsidRDefault="00FD2651">
            <w:pPr>
              <w:spacing w:after="0"/>
            </w:pPr>
          </w:p>
        </w:tc>
      </w:tr>
      <w:tr w:rsidR="00FD2651" w:rsidRPr="006073D7" w14:paraId="0ED705C0" w14:textId="77777777" w:rsidTr="00B3091B">
        <w:trPr>
          <w:trHeight w:val="287"/>
        </w:trPr>
        <w:tc>
          <w:tcPr>
            <w:tcW w:w="671" w:type="pct"/>
            <w:tcBorders>
              <w:top w:val="nil"/>
              <w:left w:val="single" w:sz="4" w:space="0" w:color="000000"/>
              <w:bottom w:val="nil"/>
              <w:right w:val="single" w:sz="4" w:space="0" w:color="000000"/>
            </w:tcBorders>
          </w:tcPr>
          <w:p w14:paraId="7ADB3B26"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47792D98" w14:textId="77777777" w:rsidR="00FD2651" w:rsidRPr="006073D7" w:rsidRDefault="0043613A">
            <w:pPr>
              <w:spacing w:after="0"/>
            </w:pPr>
            <w:r w:rsidRPr="006073D7">
              <w:t>Name of the Procuring Entity</w:t>
            </w:r>
          </w:p>
        </w:tc>
      </w:tr>
      <w:tr w:rsidR="00FD2651" w:rsidRPr="006073D7" w14:paraId="6499B586" w14:textId="77777777" w:rsidTr="00B3091B">
        <w:trPr>
          <w:trHeight w:val="287"/>
        </w:trPr>
        <w:tc>
          <w:tcPr>
            <w:tcW w:w="671" w:type="pct"/>
            <w:tcBorders>
              <w:top w:val="nil"/>
              <w:left w:val="single" w:sz="4" w:space="0" w:color="000000"/>
              <w:bottom w:val="nil"/>
              <w:right w:val="single" w:sz="4" w:space="0" w:color="000000"/>
            </w:tcBorders>
          </w:tcPr>
          <w:p w14:paraId="6A044EF2"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42557C98" w14:textId="77777777" w:rsidR="00FD2651" w:rsidRPr="006073D7" w:rsidRDefault="0043613A">
            <w:pPr>
              <w:spacing w:after="0"/>
            </w:pPr>
            <w:r w:rsidRPr="006073D7">
              <w:t>Name of the Supplier</w:t>
            </w:r>
          </w:p>
        </w:tc>
      </w:tr>
      <w:tr w:rsidR="00FD2651" w:rsidRPr="006073D7" w14:paraId="286DBBF5" w14:textId="77777777" w:rsidTr="00B3091B">
        <w:trPr>
          <w:trHeight w:val="287"/>
        </w:trPr>
        <w:tc>
          <w:tcPr>
            <w:tcW w:w="671" w:type="pct"/>
            <w:tcBorders>
              <w:top w:val="nil"/>
              <w:left w:val="single" w:sz="4" w:space="0" w:color="000000"/>
              <w:bottom w:val="nil"/>
              <w:right w:val="single" w:sz="4" w:space="0" w:color="000000"/>
            </w:tcBorders>
          </w:tcPr>
          <w:p w14:paraId="77D5BB81"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5D873E4B" w14:textId="77777777" w:rsidR="00FD2651" w:rsidRPr="006073D7" w:rsidRDefault="0043613A">
            <w:pPr>
              <w:spacing w:after="0"/>
            </w:pPr>
            <w:r w:rsidRPr="006073D7">
              <w:t>Contract Description</w:t>
            </w:r>
          </w:p>
        </w:tc>
      </w:tr>
      <w:tr w:rsidR="00FD2651" w:rsidRPr="006073D7" w14:paraId="12FD9093" w14:textId="77777777" w:rsidTr="00B3091B">
        <w:trPr>
          <w:trHeight w:val="287"/>
        </w:trPr>
        <w:tc>
          <w:tcPr>
            <w:tcW w:w="671" w:type="pct"/>
            <w:tcBorders>
              <w:top w:val="nil"/>
              <w:left w:val="single" w:sz="4" w:space="0" w:color="000000"/>
              <w:bottom w:val="nil"/>
              <w:right w:val="single" w:sz="4" w:space="0" w:color="000000"/>
            </w:tcBorders>
          </w:tcPr>
          <w:p w14:paraId="14D07162"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1B9A8C1A" w14:textId="77777777" w:rsidR="00FD2651" w:rsidRPr="006073D7" w:rsidRDefault="0043613A">
            <w:pPr>
              <w:spacing w:after="0"/>
            </w:pPr>
            <w:r w:rsidRPr="006073D7">
              <w:t>Final Destination</w:t>
            </w:r>
          </w:p>
        </w:tc>
      </w:tr>
      <w:tr w:rsidR="00FD2651" w:rsidRPr="006073D7" w14:paraId="67FC7F07" w14:textId="77777777" w:rsidTr="00B3091B">
        <w:trPr>
          <w:trHeight w:val="287"/>
        </w:trPr>
        <w:tc>
          <w:tcPr>
            <w:tcW w:w="671" w:type="pct"/>
            <w:tcBorders>
              <w:top w:val="nil"/>
              <w:left w:val="single" w:sz="4" w:space="0" w:color="000000"/>
              <w:bottom w:val="nil"/>
              <w:right w:val="single" w:sz="4" w:space="0" w:color="000000"/>
            </w:tcBorders>
          </w:tcPr>
          <w:p w14:paraId="24A003B0"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29BA37D4" w14:textId="77777777" w:rsidR="00FD2651" w:rsidRPr="006073D7" w:rsidRDefault="0043613A">
            <w:pPr>
              <w:spacing w:after="0"/>
            </w:pPr>
            <w:r w:rsidRPr="006073D7">
              <w:t>Gross weight</w:t>
            </w:r>
          </w:p>
        </w:tc>
      </w:tr>
      <w:tr w:rsidR="00FD2651" w:rsidRPr="006073D7" w14:paraId="2D182C4A" w14:textId="77777777" w:rsidTr="00B3091B">
        <w:trPr>
          <w:trHeight w:val="287"/>
        </w:trPr>
        <w:tc>
          <w:tcPr>
            <w:tcW w:w="671" w:type="pct"/>
            <w:tcBorders>
              <w:top w:val="nil"/>
              <w:left w:val="single" w:sz="4" w:space="0" w:color="000000"/>
              <w:bottom w:val="nil"/>
              <w:right w:val="single" w:sz="4" w:space="0" w:color="000000"/>
            </w:tcBorders>
          </w:tcPr>
          <w:p w14:paraId="5CA22687"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53ACF3F7" w14:textId="77777777" w:rsidR="00FD2651" w:rsidRPr="006073D7" w:rsidRDefault="0043613A">
            <w:pPr>
              <w:spacing w:after="0"/>
            </w:pPr>
            <w:r w:rsidRPr="006073D7">
              <w:t>Any special lifting instructions</w:t>
            </w:r>
          </w:p>
        </w:tc>
      </w:tr>
      <w:tr w:rsidR="00FD2651" w:rsidRPr="006073D7" w14:paraId="64424756" w14:textId="77777777" w:rsidTr="00B3091B">
        <w:trPr>
          <w:trHeight w:val="287"/>
        </w:trPr>
        <w:tc>
          <w:tcPr>
            <w:tcW w:w="671" w:type="pct"/>
            <w:tcBorders>
              <w:top w:val="nil"/>
              <w:left w:val="single" w:sz="4" w:space="0" w:color="000000"/>
              <w:bottom w:val="nil"/>
              <w:right w:val="single" w:sz="4" w:space="0" w:color="000000"/>
            </w:tcBorders>
          </w:tcPr>
          <w:p w14:paraId="1367D965"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120BA840" w14:textId="77777777" w:rsidR="00FD2651" w:rsidRPr="006073D7" w:rsidRDefault="0043613A">
            <w:pPr>
              <w:spacing w:after="0"/>
            </w:pPr>
            <w:r w:rsidRPr="006073D7">
              <w:t>Any special handling instructions</w:t>
            </w:r>
          </w:p>
        </w:tc>
      </w:tr>
      <w:tr w:rsidR="00FD2651" w:rsidRPr="006073D7" w14:paraId="5E82CE76" w14:textId="77777777" w:rsidTr="00B3091B">
        <w:trPr>
          <w:trHeight w:val="287"/>
        </w:trPr>
        <w:tc>
          <w:tcPr>
            <w:tcW w:w="671" w:type="pct"/>
            <w:tcBorders>
              <w:top w:val="nil"/>
              <w:left w:val="single" w:sz="4" w:space="0" w:color="000000"/>
              <w:bottom w:val="single" w:sz="4" w:space="0" w:color="000000"/>
              <w:right w:val="single" w:sz="4" w:space="0" w:color="000000"/>
            </w:tcBorders>
          </w:tcPr>
          <w:p w14:paraId="5DB78EE6" w14:textId="77777777" w:rsidR="00FD2651" w:rsidRPr="006073D7" w:rsidRDefault="00FD2651">
            <w:pPr>
              <w:spacing w:after="0"/>
              <w:jc w:val="center"/>
            </w:pPr>
          </w:p>
        </w:tc>
        <w:tc>
          <w:tcPr>
            <w:tcW w:w="4329" w:type="pct"/>
            <w:tcBorders>
              <w:top w:val="nil"/>
              <w:left w:val="single" w:sz="4" w:space="0" w:color="000000"/>
              <w:bottom w:val="single" w:sz="4" w:space="0" w:color="000000"/>
              <w:right w:val="single" w:sz="4" w:space="0" w:color="000000"/>
            </w:tcBorders>
          </w:tcPr>
          <w:p w14:paraId="65F1F388" w14:textId="77777777" w:rsidR="00FD2651" w:rsidRPr="006073D7" w:rsidRDefault="0043613A">
            <w:pPr>
              <w:spacing w:after="0"/>
            </w:pPr>
            <w:r w:rsidRPr="006073D7">
              <w:t>Any relevant HAZCHEM classifications</w:t>
            </w:r>
          </w:p>
          <w:p w14:paraId="0E188A6A" w14:textId="77777777" w:rsidR="00FD2651" w:rsidRPr="006073D7" w:rsidRDefault="00FD2651">
            <w:pPr>
              <w:spacing w:after="0"/>
            </w:pPr>
          </w:p>
        </w:tc>
      </w:tr>
      <w:tr w:rsidR="00FD2651" w:rsidRPr="006073D7" w14:paraId="430F4A22" w14:textId="77777777" w:rsidTr="00B3091B">
        <w:trPr>
          <w:trHeight w:val="1094"/>
        </w:trPr>
        <w:tc>
          <w:tcPr>
            <w:tcW w:w="671" w:type="pct"/>
            <w:tcBorders>
              <w:top w:val="single" w:sz="4" w:space="0" w:color="000000"/>
              <w:left w:val="single" w:sz="4" w:space="0" w:color="000000"/>
              <w:bottom w:val="nil"/>
              <w:right w:val="single" w:sz="4" w:space="0" w:color="000000"/>
            </w:tcBorders>
          </w:tcPr>
          <w:p w14:paraId="5B37696B" w14:textId="77777777" w:rsidR="00FD2651" w:rsidRPr="006073D7" w:rsidRDefault="00FD2651">
            <w:pPr>
              <w:spacing w:after="0"/>
              <w:jc w:val="center"/>
            </w:pPr>
          </w:p>
        </w:tc>
        <w:tc>
          <w:tcPr>
            <w:tcW w:w="4329" w:type="pct"/>
            <w:tcBorders>
              <w:top w:val="single" w:sz="4" w:space="0" w:color="000000"/>
              <w:left w:val="single" w:sz="4" w:space="0" w:color="000000"/>
              <w:bottom w:val="nil"/>
              <w:right w:val="single" w:sz="4" w:space="0" w:color="000000"/>
            </w:tcBorders>
          </w:tcPr>
          <w:p w14:paraId="77D424EE" w14:textId="77777777" w:rsidR="00FD2651" w:rsidRPr="006073D7" w:rsidRDefault="0043613A">
            <w:pPr>
              <w:spacing w:after="0"/>
            </w:pPr>
            <w:r w:rsidRPr="006073D7">
              <w:t>A packaging list identifying the contents and quantities of the package is to be placed on an accessible point of the outer packaging if practical. If not practical the packaging list is to be placed inside the outer packaging but outside the secondary packaging.</w:t>
            </w:r>
          </w:p>
          <w:p w14:paraId="2099B05B" w14:textId="77777777" w:rsidR="00FD2651" w:rsidRPr="006073D7" w:rsidRDefault="00FD2651">
            <w:pPr>
              <w:spacing w:after="0"/>
            </w:pPr>
          </w:p>
        </w:tc>
      </w:tr>
      <w:tr w:rsidR="00FD2651" w:rsidRPr="006073D7" w14:paraId="30F66542" w14:textId="77777777" w:rsidTr="00B3091B">
        <w:trPr>
          <w:trHeight w:val="287"/>
        </w:trPr>
        <w:tc>
          <w:tcPr>
            <w:tcW w:w="671" w:type="pct"/>
            <w:tcBorders>
              <w:top w:val="nil"/>
              <w:left w:val="single" w:sz="4" w:space="0" w:color="000000"/>
              <w:bottom w:val="nil"/>
              <w:right w:val="single" w:sz="4" w:space="0" w:color="000000"/>
            </w:tcBorders>
          </w:tcPr>
          <w:p w14:paraId="3C9BC13C"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3E50EE31" w14:textId="77777777" w:rsidR="00FD2651" w:rsidRPr="006073D7" w:rsidRDefault="0043613A">
            <w:pPr>
              <w:spacing w:after="0"/>
              <w:rPr>
                <w:b/>
              </w:rPr>
            </w:pPr>
            <w:r w:rsidRPr="006073D7">
              <w:rPr>
                <w:b/>
              </w:rPr>
              <w:t>Transportation –</w:t>
            </w:r>
          </w:p>
          <w:p w14:paraId="41CEAE02" w14:textId="77777777" w:rsidR="00FD2651" w:rsidRPr="006073D7" w:rsidRDefault="00FD2651">
            <w:pPr>
              <w:spacing w:after="0"/>
              <w:rPr>
                <w:b/>
              </w:rPr>
            </w:pPr>
          </w:p>
        </w:tc>
      </w:tr>
      <w:tr w:rsidR="00FD2651" w:rsidRPr="006073D7" w14:paraId="2C38AEC1" w14:textId="77777777" w:rsidTr="00B3091B">
        <w:trPr>
          <w:trHeight w:val="1367"/>
        </w:trPr>
        <w:tc>
          <w:tcPr>
            <w:tcW w:w="671" w:type="pct"/>
            <w:tcBorders>
              <w:top w:val="nil"/>
              <w:left w:val="single" w:sz="4" w:space="0" w:color="000000"/>
              <w:bottom w:val="nil"/>
              <w:right w:val="single" w:sz="4" w:space="0" w:color="000000"/>
            </w:tcBorders>
          </w:tcPr>
          <w:p w14:paraId="77976958"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06B1430B" w14:textId="77777777" w:rsidR="00FD2651" w:rsidRPr="006073D7" w:rsidRDefault="0043613A">
            <w:pPr>
              <w:spacing w:after="0"/>
            </w:pPr>
            <w:r w:rsidRPr="006073D7">
              <w:t>Where the Supplier is required under Contract to deliver the Goods CIF, CIP, or DDP, transport of the Goods to the port of destination or such other named place of destination in the Philippines, as shall be specified in this Contract, shall be arranged and paid for by the Supplier, and the cost thereof shall be included in the Contract Price.</w:t>
            </w:r>
          </w:p>
          <w:p w14:paraId="5965AA07" w14:textId="77777777" w:rsidR="00FD2651" w:rsidRPr="006073D7" w:rsidRDefault="00FD2651">
            <w:pPr>
              <w:spacing w:after="0"/>
            </w:pPr>
          </w:p>
        </w:tc>
      </w:tr>
      <w:tr w:rsidR="00FD2651" w:rsidRPr="006073D7" w14:paraId="6FF1B6BF" w14:textId="77777777" w:rsidTr="00B3091B">
        <w:trPr>
          <w:trHeight w:val="1367"/>
        </w:trPr>
        <w:tc>
          <w:tcPr>
            <w:tcW w:w="671" w:type="pct"/>
            <w:tcBorders>
              <w:top w:val="nil"/>
              <w:left w:val="single" w:sz="4" w:space="0" w:color="000000"/>
              <w:bottom w:val="single" w:sz="4" w:space="0" w:color="000000"/>
              <w:right w:val="single" w:sz="4" w:space="0" w:color="000000"/>
            </w:tcBorders>
          </w:tcPr>
          <w:p w14:paraId="1594DE49" w14:textId="77777777" w:rsidR="00FD2651" w:rsidRPr="006073D7" w:rsidRDefault="00FD2651">
            <w:pPr>
              <w:spacing w:after="0"/>
              <w:jc w:val="center"/>
            </w:pPr>
          </w:p>
        </w:tc>
        <w:tc>
          <w:tcPr>
            <w:tcW w:w="4329" w:type="pct"/>
            <w:tcBorders>
              <w:top w:val="nil"/>
              <w:left w:val="single" w:sz="4" w:space="0" w:color="000000"/>
              <w:bottom w:val="single" w:sz="4" w:space="0" w:color="000000"/>
              <w:right w:val="single" w:sz="4" w:space="0" w:color="000000"/>
            </w:tcBorders>
          </w:tcPr>
          <w:p w14:paraId="0B204487" w14:textId="77777777" w:rsidR="00FD2651" w:rsidRPr="006073D7" w:rsidRDefault="0043613A">
            <w:pPr>
              <w:spacing w:after="0"/>
            </w:pPr>
            <w:r w:rsidRPr="006073D7">
              <w:t>Where the Supplier is required under this Contract to transport the Goods to a specified place of destination within the Philippines, defined as the Project Site, transport to such place of destination in the Philippines, including insurance and storage, as shall be specified in this Contract, shall be arranged by the Supplier, and related costs shall be included in the contract price.</w:t>
            </w:r>
          </w:p>
        </w:tc>
      </w:tr>
      <w:tr w:rsidR="00FD2651" w:rsidRPr="006073D7" w14:paraId="45C0A5E9" w14:textId="77777777" w:rsidTr="00B3091B">
        <w:trPr>
          <w:trHeight w:val="2734"/>
        </w:trPr>
        <w:tc>
          <w:tcPr>
            <w:tcW w:w="671" w:type="pct"/>
            <w:tcBorders>
              <w:top w:val="single" w:sz="4" w:space="0" w:color="000000"/>
              <w:left w:val="single" w:sz="4" w:space="0" w:color="000000"/>
              <w:bottom w:val="nil"/>
              <w:right w:val="single" w:sz="4" w:space="0" w:color="000000"/>
            </w:tcBorders>
          </w:tcPr>
          <w:p w14:paraId="26FCB712" w14:textId="77777777" w:rsidR="00FD2651" w:rsidRPr="006073D7" w:rsidRDefault="00FD2651">
            <w:pPr>
              <w:spacing w:after="0"/>
              <w:jc w:val="center"/>
            </w:pPr>
          </w:p>
        </w:tc>
        <w:tc>
          <w:tcPr>
            <w:tcW w:w="4329" w:type="pct"/>
            <w:tcBorders>
              <w:top w:val="single" w:sz="4" w:space="0" w:color="000000"/>
              <w:left w:val="single" w:sz="4" w:space="0" w:color="000000"/>
              <w:bottom w:val="nil"/>
              <w:right w:val="single" w:sz="4" w:space="0" w:color="000000"/>
            </w:tcBorders>
          </w:tcPr>
          <w:p w14:paraId="480806C7" w14:textId="77777777" w:rsidR="00FD2651" w:rsidRPr="006073D7" w:rsidRDefault="00FD2651">
            <w:pPr>
              <w:spacing w:after="0"/>
            </w:pPr>
          </w:p>
          <w:p w14:paraId="76F8E6F1" w14:textId="77777777" w:rsidR="00FD2651" w:rsidRPr="006073D7" w:rsidRDefault="0043613A">
            <w:pPr>
              <w:spacing w:after="0"/>
            </w:pPr>
            <w:r w:rsidRPr="006073D7">
              <w:t xml:space="preserve">Where the Supplier is required under Contract to deliver the Goods CIF, CIP or DDP, </w:t>
            </w:r>
            <w:proofErr w:type="gramStart"/>
            <w:r w:rsidRPr="006073D7">
              <w:t>Goods</w:t>
            </w:r>
            <w:proofErr w:type="gramEnd"/>
            <w:r w:rsidRPr="006073D7">
              <w:t xml:space="preserve"> are to be transported on carriers of Philippine registry.  In the event that no carrier of Philippine registry is available, </w:t>
            </w:r>
            <w:proofErr w:type="gramStart"/>
            <w:r w:rsidRPr="006073D7">
              <w:t>Goods</w:t>
            </w:r>
            <w:proofErr w:type="gramEnd"/>
            <w:r w:rsidRPr="006073D7">
              <w:t xml:space="preserve"> may be shipped by a carrier which is not of Philippine registry provided that the Supplier obtains and presents to the Procuring Entity certification to this effect from the nearest Philippine consulate to the port of dispatch.  In the event that carriers of Philippine registry are available but their schedule delays the Supplier in its performance of this Contract the period from when the Goods were first ready for shipment and the actual date of shipment the period of delay will be considered force majeure.</w:t>
            </w:r>
          </w:p>
        </w:tc>
      </w:tr>
      <w:tr w:rsidR="00FD2651" w:rsidRPr="006073D7" w14:paraId="24832759" w14:textId="77777777" w:rsidTr="00B3091B">
        <w:trPr>
          <w:trHeight w:val="1367"/>
        </w:trPr>
        <w:tc>
          <w:tcPr>
            <w:tcW w:w="671" w:type="pct"/>
            <w:tcBorders>
              <w:top w:val="nil"/>
              <w:left w:val="single" w:sz="4" w:space="0" w:color="000000"/>
              <w:bottom w:val="nil"/>
              <w:right w:val="single" w:sz="4" w:space="0" w:color="000000"/>
            </w:tcBorders>
          </w:tcPr>
          <w:p w14:paraId="0AA9A6F3"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297680CF" w14:textId="77777777" w:rsidR="00FD2651" w:rsidRPr="006073D7" w:rsidRDefault="00FD2651">
            <w:pPr>
              <w:spacing w:after="0"/>
            </w:pPr>
          </w:p>
          <w:p w14:paraId="42385872" w14:textId="77777777" w:rsidR="00FD2651" w:rsidRPr="006073D7" w:rsidRDefault="0043613A">
            <w:pPr>
              <w:spacing w:after="0"/>
            </w:pPr>
            <w:r w:rsidRPr="006073D7">
              <w:t>The Procuring Entity accepts no liability for the damage of Goods during transit other than those prescribed by INCOTERMS for DDP deliveries.  In the case of Goods supplied from within the Philippines or supplied by domestic Suppliers risk and title will not be deemed to have passed to the Procuring Entity until their receipt and final acceptance at the final destination.</w:t>
            </w:r>
          </w:p>
          <w:p w14:paraId="06A5DFB0" w14:textId="77777777" w:rsidR="00FD2651" w:rsidRPr="006073D7" w:rsidRDefault="0043613A">
            <w:pPr>
              <w:tabs>
                <w:tab w:val="left" w:pos="6453"/>
              </w:tabs>
              <w:spacing w:after="0"/>
            </w:pPr>
            <w:r w:rsidRPr="006073D7">
              <w:tab/>
            </w:r>
          </w:p>
        </w:tc>
      </w:tr>
      <w:tr w:rsidR="00FD2651" w:rsidRPr="006073D7" w14:paraId="799C62C7" w14:textId="77777777" w:rsidTr="00B3091B">
        <w:trPr>
          <w:trHeight w:val="287"/>
        </w:trPr>
        <w:tc>
          <w:tcPr>
            <w:tcW w:w="671" w:type="pct"/>
            <w:tcBorders>
              <w:top w:val="nil"/>
              <w:left w:val="single" w:sz="4" w:space="0" w:color="000000"/>
              <w:bottom w:val="nil"/>
              <w:right w:val="single" w:sz="4" w:space="0" w:color="000000"/>
            </w:tcBorders>
          </w:tcPr>
          <w:p w14:paraId="568954F3"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6D8CE363" w14:textId="77777777" w:rsidR="00FD2651" w:rsidRPr="006073D7" w:rsidRDefault="0043613A">
            <w:pPr>
              <w:spacing w:after="0"/>
              <w:rPr>
                <w:b/>
              </w:rPr>
            </w:pPr>
            <w:r w:rsidRPr="006073D7">
              <w:rPr>
                <w:b/>
              </w:rPr>
              <w:t>Intellectual Property Rights –</w:t>
            </w:r>
          </w:p>
          <w:p w14:paraId="50FC497F" w14:textId="77777777" w:rsidR="00FD2651" w:rsidRPr="006073D7" w:rsidRDefault="00FD2651">
            <w:pPr>
              <w:spacing w:after="0"/>
              <w:rPr>
                <w:b/>
              </w:rPr>
            </w:pPr>
          </w:p>
        </w:tc>
      </w:tr>
      <w:tr w:rsidR="00FD2651" w:rsidRPr="006073D7" w14:paraId="4610C2F2" w14:textId="77777777" w:rsidTr="00B3091B">
        <w:trPr>
          <w:trHeight w:val="948"/>
        </w:trPr>
        <w:tc>
          <w:tcPr>
            <w:tcW w:w="671" w:type="pct"/>
            <w:tcBorders>
              <w:top w:val="nil"/>
              <w:left w:val="single" w:sz="4" w:space="0" w:color="000000"/>
              <w:bottom w:val="single" w:sz="4" w:space="0" w:color="000000"/>
              <w:right w:val="single" w:sz="4" w:space="0" w:color="000000"/>
            </w:tcBorders>
          </w:tcPr>
          <w:p w14:paraId="7F865DBB" w14:textId="77777777" w:rsidR="00FD2651" w:rsidRPr="006073D7" w:rsidRDefault="00FD2651">
            <w:pPr>
              <w:spacing w:after="0"/>
              <w:jc w:val="center"/>
            </w:pPr>
          </w:p>
        </w:tc>
        <w:tc>
          <w:tcPr>
            <w:tcW w:w="4329" w:type="pct"/>
            <w:tcBorders>
              <w:top w:val="nil"/>
              <w:left w:val="single" w:sz="4" w:space="0" w:color="000000"/>
              <w:bottom w:val="single" w:sz="4" w:space="0" w:color="000000"/>
              <w:right w:val="single" w:sz="4" w:space="0" w:color="000000"/>
            </w:tcBorders>
          </w:tcPr>
          <w:p w14:paraId="60C6CF6F" w14:textId="77777777" w:rsidR="00FD2651" w:rsidRPr="006073D7" w:rsidRDefault="0043613A">
            <w:pPr>
              <w:spacing w:after="0"/>
            </w:pPr>
            <w:r w:rsidRPr="006073D7">
              <w:t>The Supplier shall indemnify the Procuring Entity against all third-party claims of infringement of patent, trademark, or industrial design rights arising from use of the Goods or any part thereof.</w:t>
            </w:r>
          </w:p>
        </w:tc>
      </w:tr>
      <w:tr w:rsidR="00E105FA" w:rsidRPr="006073D7" w14:paraId="6741A886" w14:textId="77777777" w:rsidTr="00B3091B">
        <w:trPr>
          <w:trHeight w:val="948"/>
        </w:trPr>
        <w:tc>
          <w:tcPr>
            <w:tcW w:w="671" w:type="pct"/>
            <w:tcBorders>
              <w:top w:val="nil"/>
              <w:left w:val="single" w:sz="4" w:space="0" w:color="000000"/>
              <w:bottom w:val="single" w:sz="4" w:space="0" w:color="000000"/>
              <w:right w:val="single" w:sz="4" w:space="0" w:color="000000"/>
            </w:tcBorders>
          </w:tcPr>
          <w:p w14:paraId="202375AC" w14:textId="6ED628DC" w:rsidR="00E105FA" w:rsidRPr="006073D7" w:rsidRDefault="00E105FA">
            <w:pPr>
              <w:jc w:val="center"/>
            </w:pPr>
            <w:r>
              <w:t>2.1</w:t>
            </w:r>
          </w:p>
        </w:tc>
        <w:tc>
          <w:tcPr>
            <w:tcW w:w="4329" w:type="pct"/>
            <w:tcBorders>
              <w:top w:val="nil"/>
              <w:left w:val="single" w:sz="4" w:space="0" w:color="000000"/>
              <w:bottom w:val="single" w:sz="4" w:space="0" w:color="000000"/>
              <w:right w:val="single" w:sz="4" w:space="0" w:color="000000"/>
            </w:tcBorders>
          </w:tcPr>
          <w:p w14:paraId="0B661BB5" w14:textId="30DECFC9" w:rsidR="00E105FA" w:rsidRPr="006073D7" w:rsidRDefault="00E105FA">
            <w:r w:rsidRPr="00393DFE">
              <w:rPr>
                <w:rFonts w:ascii="Calibri" w:hAnsi="Calibri"/>
                <w:i/>
                <w:iCs/>
              </w:rPr>
              <w:t>No advance payment shall be made by the Procuring Entity to the winning bidder</w:t>
            </w:r>
          </w:p>
        </w:tc>
      </w:tr>
      <w:tr w:rsidR="00FD2651" w:rsidRPr="006073D7" w14:paraId="7BAA2CF3" w14:textId="77777777" w:rsidTr="00B3091B">
        <w:trPr>
          <w:trHeight w:val="696"/>
        </w:trPr>
        <w:tc>
          <w:tcPr>
            <w:tcW w:w="671" w:type="pct"/>
            <w:tcBorders>
              <w:top w:val="nil"/>
              <w:left w:val="single" w:sz="4" w:space="0" w:color="000000"/>
              <w:bottom w:val="single" w:sz="4" w:space="0" w:color="000000"/>
              <w:right w:val="single" w:sz="4" w:space="0" w:color="000000"/>
            </w:tcBorders>
          </w:tcPr>
          <w:p w14:paraId="0C138DCB" w14:textId="77777777" w:rsidR="00FD2651" w:rsidRPr="006073D7" w:rsidRDefault="0043613A">
            <w:pPr>
              <w:spacing w:after="0"/>
              <w:jc w:val="center"/>
            </w:pPr>
            <w:r w:rsidRPr="006073D7">
              <w:t>2.2</w:t>
            </w:r>
          </w:p>
        </w:tc>
        <w:tc>
          <w:tcPr>
            <w:tcW w:w="4329" w:type="pct"/>
            <w:tcBorders>
              <w:top w:val="single" w:sz="4" w:space="0" w:color="000000"/>
              <w:left w:val="single" w:sz="4" w:space="0" w:color="000000"/>
              <w:bottom w:val="single" w:sz="4" w:space="0" w:color="000000"/>
              <w:right w:val="single" w:sz="4" w:space="0" w:color="000000"/>
            </w:tcBorders>
          </w:tcPr>
          <w:p w14:paraId="054EFA2E" w14:textId="77777777" w:rsidR="00816113" w:rsidRDefault="00816113" w:rsidP="00816113">
            <w:pPr>
              <w:spacing w:after="0"/>
              <w:rPr>
                <w:i/>
                <w:iCs/>
                <w:sz w:val="22"/>
                <w:szCs w:val="22"/>
              </w:rPr>
            </w:pPr>
            <w:r w:rsidRPr="003A7AC6">
              <w:rPr>
                <w:i/>
                <w:iCs/>
                <w:sz w:val="22"/>
                <w:szCs w:val="22"/>
              </w:rPr>
              <w:t xml:space="preserve">For partial or staggered delivery of the Goods procured. “The terms of payment shall be as follows: </w:t>
            </w:r>
          </w:p>
          <w:p w14:paraId="41E070C8" w14:textId="77777777" w:rsidR="00816113" w:rsidRPr="003A7AC6" w:rsidRDefault="00816113" w:rsidP="00816113">
            <w:pPr>
              <w:spacing w:after="0"/>
              <w:rPr>
                <w:i/>
                <w:iCs/>
                <w:sz w:val="22"/>
                <w:szCs w:val="22"/>
              </w:rPr>
            </w:pPr>
          </w:p>
          <w:p w14:paraId="5A5379BA" w14:textId="77777777" w:rsidR="00816113" w:rsidRDefault="00816113" w:rsidP="00816113">
            <w:pPr>
              <w:spacing w:after="0"/>
              <w:rPr>
                <w:i/>
                <w:iCs/>
                <w:sz w:val="22"/>
                <w:szCs w:val="22"/>
              </w:rPr>
            </w:pPr>
            <w:r w:rsidRPr="003A7AC6">
              <w:rPr>
                <w:i/>
                <w:iCs/>
                <w:sz w:val="22"/>
                <w:szCs w:val="22"/>
              </w:rPr>
              <w:t>Payment shall be based on complete delivery of goods requested to be delivered and only upon presentation of an Inspection and Acceptance Report by the General Services Division to the effect that the goods have been ordered and delivered in accordance with the terms of this contract and have been duly inspected and accepted</w:t>
            </w:r>
          </w:p>
          <w:p w14:paraId="4F71C2F0" w14:textId="77777777" w:rsidR="00816113" w:rsidRDefault="00816113" w:rsidP="00816113">
            <w:pPr>
              <w:spacing w:after="0"/>
              <w:rPr>
                <w:i/>
                <w:iCs/>
                <w:sz w:val="22"/>
                <w:szCs w:val="22"/>
              </w:rPr>
            </w:pPr>
          </w:p>
          <w:p w14:paraId="653349FC" w14:textId="5A506061" w:rsidR="00C4286F" w:rsidRPr="006073D7" w:rsidRDefault="00816113" w:rsidP="00816113">
            <w:r w:rsidRPr="003A7AC6">
              <w:rPr>
                <w:i/>
                <w:iCs/>
                <w:sz w:val="22"/>
                <w:szCs w:val="22"/>
              </w:rPr>
              <w:t xml:space="preserve"> Payment shall be made within thirty (30) days upon delivery.</w:t>
            </w:r>
          </w:p>
        </w:tc>
      </w:tr>
      <w:tr w:rsidR="00E105FA" w:rsidRPr="006073D7" w14:paraId="23FE4BD4" w14:textId="77777777" w:rsidTr="00B3091B">
        <w:trPr>
          <w:trHeight w:val="696"/>
        </w:trPr>
        <w:tc>
          <w:tcPr>
            <w:tcW w:w="671" w:type="pct"/>
            <w:tcBorders>
              <w:top w:val="nil"/>
              <w:left w:val="single" w:sz="4" w:space="0" w:color="000000"/>
              <w:bottom w:val="single" w:sz="4" w:space="0" w:color="000000"/>
              <w:right w:val="single" w:sz="4" w:space="0" w:color="000000"/>
            </w:tcBorders>
          </w:tcPr>
          <w:p w14:paraId="450D2E87" w14:textId="1A3ED8C9" w:rsidR="00E105FA" w:rsidRPr="006073D7" w:rsidRDefault="00E105FA">
            <w:pPr>
              <w:jc w:val="center"/>
            </w:pPr>
            <w:r>
              <w:t>3</w:t>
            </w:r>
          </w:p>
        </w:tc>
        <w:tc>
          <w:tcPr>
            <w:tcW w:w="4329" w:type="pct"/>
            <w:tcBorders>
              <w:top w:val="single" w:sz="4" w:space="0" w:color="000000"/>
              <w:left w:val="single" w:sz="4" w:space="0" w:color="000000"/>
              <w:bottom w:val="single" w:sz="4" w:space="0" w:color="000000"/>
              <w:right w:val="single" w:sz="4" w:space="0" w:color="000000"/>
            </w:tcBorders>
          </w:tcPr>
          <w:p w14:paraId="3ADA4FDE" w14:textId="4E3F680E" w:rsidR="00E105FA" w:rsidRPr="00393DFE" w:rsidRDefault="00E105FA" w:rsidP="00E105FA">
            <w:pPr>
              <w:spacing w:before="100" w:beforeAutospacing="1" w:after="0"/>
              <w:ind w:left="16"/>
              <w:rPr>
                <w:rFonts w:ascii="Calibri" w:hAnsi="Calibri"/>
                <w:i/>
                <w:iCs/>
              </w:rPr>
            </w:pPr>
            <w:r w:rsidRPr="00393DFE">
              <w:rPr>
                <w:rFonts w:ascii="Calibri" w:hAnsi="Calibri"/>
                <w:i/>
                <w:iCs/>
              </w:rPr>
              <w:t xml:space="preserve">The Performance Security will be released by the SMWD after the issuance of the </w:t>
            </w:r>
            <w:r w:rsidR="006D040E">
              <w:rPr>
                <w:rFonts w:ascii="Calibri" w:hAnsi="Calibri"/>
                <w:i/>
                <w:iCs/>
              </w:rPr>
              <w:t>“</w:t>
            </w:r>
            <w:r w:rsidRPr="00393DFE">
              <w:rPr>
                <w:rFonts w:ascii="Calibri" w:hAnsi="Calibri"/>
                <w:i/>
                <w:iCs/>
              </w:rPr>
              <w:t xml:space="preserve">Certificate of </w:t>
            </w:r>
            <w:r w:rsidR="006D040E">
              <w:rPr>
                <w:rFonts w:ascii="Calibri" w:hAnsi="Calibri"/>
                <w:i/>
                <w:iCs/>
              </w:rPr>
              <w:t>Completion”</w:t>
            </w:r>
            <w:r w:rsidRPr="00393DFE">
              <w:rPr>
                <w:rFonts w:ascii="Calibri" w:hAnsi="Calibri"/>
                <w:i/>
                <w:iCs/>
              </w:rPr>
              <w:t xml:space="preserve"> subject to the following condition:</w:t>
            </w:r>
          </w:p>
          <w:p w14:paraId="6436D157" w14:textId="77777777" w:rsidR="00E105FA" w:rsidRPr="00393DFE" w:rsidRDefault="00E105FA" w:rsidP="00B17DA2">
            <w:pPr>
              <w:numPr>
                <w:ilvl w:val="3"/>
                <w:numId w:val="34"/>
              </w:numPr>
              <w:tabs>
                <w:tab w:val="clear" w:pos="2160"/>
                <w:tab w:val="left" w:pos="451"/>
                <w:tab w:val="num" w:pos="1171"/>
              </w:tabs>
              <w:overflowPunct w:val="0"/>
              <w:autoSpaceDE w:val="0"/>
              <w:autoSpaceDN w:val="0"/>
              <w:adjustRightInd w:val="0"/>
              <w:spacing w:before="100" w:beforeAutospacing="1" w:after="0" w:line="240" w:lineRule="atLeast"/>
              <w:ind w:left="1261"/>
              <w:textAlignment w:val="baseline"/>
              <w:rPr>
                <w:rFonts w:ascii="Calibri" w:hAnsi="Calibri"/>
                <w:i/>
                <w:iCs/>
              </w:rPr>
            </w:pPr>
            <w:r w:rsidRPr="00393DFE">
              <w:rPr>
                <w:rFonts w:ascii="Calibri" w:hAnsi="Calibri"/>
                <w:i/>
                <w:iCs/>
              </w:rPr>
              <w:t xml:space="preserve">there </w:t>
            </w:r>
            <w:proofErr w:type="gramStart"/>
            <w:r w:rsidRPr="00393DFE">
              <w:rPr>
                <w:rFonts w:ascii="Calibri" w:hAnsi="Calibri"/>
                <w:i/>
                <w:iCs/>
              </w:rPr>
              <w:t>is</w:t>
            </w:r>
            <w:proofErr w:type="gramEnd"/>
            <w:r w:rsidRPr="00393DFE">
              <w:rPr>
                <w:rFonts w:ascii="Calibri" w:hAnsi="Calibri"/>
                <w:i/>
                <w:iCs/>
              </w:rPr>
              <w:t xml:space="preserve"> no pending claims against the supplier or surety company filed by the SMWD;</w:t>
            </w:r>
          </w:p>
          <w:p w14:paraId="2609D158" w14:textId="77777777" w:rsidR="00E105FA" w:rsidRPr="00393DFE" w:rsidRDefault="00E105FA" w:rsidP="00B17DA2">
            <w:pPr>
              <w:numPr>
                <w:ilvl w:val="3"/>
                <w:numId w:val="34"/>
              </w:numPr>
              <w:tabs>
                <w:tab w:val="clear" w:pos="2160"/>
                <w:tab w:val="left" w:pos="451"/>
                <w:tab w:val="num" w:pos="1171"/>
              </w:tabs>
              <w:overflowPunct w:val="0"/>
              <w:autoSpaceDE w:val="0"/>
              <w:autoSpaceDN w:val="0"/>
              <w:adjustRightInd w:val="0"/>
              <w:spacing w:before="100" w:beforeAutospacing="1" w:after="0" w:line="240" w:lineRule="atLeast"/>
              <w:ind w:left="1261"/>
              <w:textAlignment w:val="baseline"/>
              <w:rPr>
                <w:rFonts w:ascii="Calibri" w:hAnsi="Calibri"/>
                <w:i/>
                <w:iCs/>
              </w:rPr>
            </w:pPr>
            <w:r w:rsidRPr="00393DFE">
              <w:rPr>
                <w:rFonts w:ascii="Calibri" w:hAnsi="Calibri"/>
                <w:i/>
                <w:iCs/>
              </w:rPr>
              <w:t>the Supplier has no pending claims for labor and materials filed against it; and</w:t>
            </w:r>
          </w:p>
          <w:p w14:paraId="25BECE55" w14:textId="61B0F588" w:rsidR="00E105FA" w:rsidRDefault="00E105FA" w:rsidP="00E105FA">
            <w:pPr>
              <w:rPr>
                <w:color w:val="000000"/>
              </w:rPr>
            </w:pPr>
            <w:r w:rsidRPr="00393DFE">
              <w:rPr>
                <w:rFonts w:ascii="Calibri" w:hAnsi="Calibri"/>
                <w:i/>
              </w:rPr>
              <w:t xml:space="preserve">         (c)    upon submission of a letter by the Supplier requesting </w:t>
            </w:r>
            <w:proofErr w:type="gramStart"/>
            <w:r w:rsidRPr="00393DFE">
              <w:rPr>
                <w:rFonts w:ascii="Calibri" w:hAnsi="Calibri"/>
                <w:i/>
              </w:rPr>
              <w:t>for  the</w:t>
            </w:r>
            <w:proofErr w:type="gramEnd"/>
            <w:r w:rsidRPr="00393DFE">
              <w:rPr>
                <w:rFonts w:ascii="Calibri" w:hAnsi="Calibri"/>
                <w:i/>
              </w:rPr>
              <w:t xml:space="preserve"> release </w:t>
            </w:r>
            <w:r>
              <w:rPr>
                <w:rFonts w:ascii="Calibri" w:hAnsi="Calibri"/>
                <w:i/>
              </w:rPr>
              <w:t xml:space="preserve">  </w:t>
            </w:r>
            <w:r w:rsidRPr="00393DFE">
              <w:rPr>
                <w:rFonts w:ascii="Calibri" w:hAnsi="Calibri"/>
                <w:i/>
              </w:rPr>
              <w:t>of the Performance Security.</w:t>
            </w:r>
          </w:p>
        </w:tc>
      </w:tr>
      <w:tr w:rsidR="00FD2651" w:rsidRPr="006073D7" w14:paraId="78014BFE" w14:textId="77777777" w:rsidTr="00B3091B">
        <w:trPr>
          <w:trHeight w:val="547"/>
        </w:trPr>
        <w:tc>
          <w:tcPr>
            <w:tcW w:w="671" w:type="pct"/>
            <w:tcBorders>
              <w:top w:val="single" w:sz="4" w:space="0" w:color="000000"/>
              <w:left w:val="single" w:sz="4" w:space="0" w:color="000000"/>
              <w:bottom w:val="single" w:sz="4" w:space="0" w:color="000000"/>
              <w:right w:val="single" w:sz="4" w:space="0" w:color="000000"/>
            </w:tcBorders>
          </w:tcPr>
          <w:p w14:paraId="4A8B4F67" w14:textId="3EB4FFE0" w:rsidR="00FD2651" w:rsidRPr="006073D7" w:rsidRDefault="0043613A">
            <w:pPr>
              <w:spacing w:after="0"/>
              <w:jc w:val="center"/>
            </w:pPr>
            <w:r w:rsidRPr="006073D7">
              <w:t>4</w:t>
            </w:r>
          </w:p>
        </w:tc>
        <w:tc>
          <w:tcPr>
            <w:tcW w:w="4329" w:type="pct"/>
            <w:tcBorders>
              <w:top w:val="single" w:sz="4" w:space="0" w:color="000000"/>
              <w:left w:val="single" w:sz="4" w:space="0" w:color="000000"/>
              <w:bottom w:val="single" w:sz="4" w:space="0" w:color="000000"/>
              <w:right w:val="single" w:sz="4" w:space="0" w:color="000000"/>
            </w:tcBorders>
          </w:tcPr>
          <w:p w14:paraId="6A6A92D0" w14:textId="77777777" w:rsidR="00FD2651" w:rsidRPr="00816113" w:rsidRDefault="0043613A" w:rsidP="00D85947">
            <w:pPr>
              <w:spacing w:after="0"/>
              <w:rPr>
                <w:i/>
                <w:iCs/>
              </w:rPr>
            </w:pPr>
            <w:r w:rsidRPr="00816113">
              <w:rPr>
                <w:i/>
                <w:iCs/>
              </w:rPr>
              <w:t xml:space="preserve">The inspections and tests that will be conducted are: </w:t>
            </w:r>
          </w:p>
          <w:p w14:paraId="158F31B9" w14:textId="77777777" w:rsidR="00D85947" w:rsidRPr="00816113" w:rsidRDefault="00D85947" w:rsidP="00D85947">
            <w:pPr>
              <w:spacing w:after="0"/>
              <w:rPr>
                <w:i/>
                <w:iCs/>
              </w:rPr>
            </w:pPr>
          </w:p>
          <w:p w14:paraId="1C4AA0B1" w14:textId="77777777" w:rsidR="00797A1A" w:rsidRPr="00816113" w:rsidRDefault="00797A1A" w:rsidP="00797A1A">
            <w:pPr>
              <w:spacing w:before="100" w:beforeAutospacing="1" w:after="120"/>
              <w:ind w:left="72"/>
              <w:rPr>
                <w:i/>
                <w:iCs/>
              </w:rPr>
            </w:pPr>
            <w:r w:rsidRPr="00816113">
              <w:rPr>
                <w:i/>
                <w:iCs/>
              </w:rPr>
              <w:lastRenderedPageBreak/>
              <w:t>Delivery Inspection:</w:t>
            </w:r>
          </w:p>
          <w:p w14:paraId="760360AB" w14:textId="44ADA165" w:rsidR="00797A1A" w:rsidRPr="00816113" w:rsidRDefault="00797A1A" w:rsidP="00797A1A">
            <w:pPr>
              <w:spacing w:before="100" w:beforeAutospacing="1" w:after="120"/>
              <w:ind w:left="72"/>
              <w:rPr>
                <w:i/>
                <w:iCs/>
              </w:rPr>
            </w:pPr>
            <w:r w:rsidRPr="00816113">
              <w:rPr>
                <w:i/>
                <w:iCs/>
              </w:rPr>
              <w:t xml:space="preserve">Upon notification from the General Services Division of Santa Maria Water District that the delivery is complete, the inspectorate team which </w:t>
            </w:r>
            <w:r w:rsidR="0074614B" w:rsidRPr="00816113">
              <w:rPr>
                <w:i/>
                <w:iCs/>
              </w:rPr>
              <w:t xml:space="preserve">is </w:t>
            </w:r>
            <w:r w:rsidRPr="00816113">
              <w:rPr>
                <w:i/>
                <w:iCs/>
              </w:rPr>
              <w:t>consist of Storekeeper, E</w:t>
            </w:r>
            <w:r w:rsidR="0074614B" w:rsidRPr="00816113">
              <w:rPr>
                <w:i/>
                <w:iCs/>
              </w:rPr>
              <w:t xml:space="preserve">nd-User (Engineering Division) and </w:t>
            </w:r>
            <w:r w:rsidRPr="00816113">
              <w:rPr>
                <w:i/>
                <w:iCs/>
              </w:rPr>
              <w:t>supplier</w:t>
            </w:r>
            <w:r w:rsidR="0074614B" w:rsidRPr="00816113">
              <w:rPr>
                <w:i/>
                <w:iCs/>
              </w:rPr>
              <w:t>’s representative</w:t>
            </w:r>
            <w:r w:rsidRPr="00816113">
              <w:rPr>
                <w:i/>
                <w:iCs/>
              </w:rPr>
              <w:t xml:space="preserve"> shall randomly inspect goods delivered in conformity to required specifications. </w:t>
            </w:r>
          </w:p>
          <w:p w14:paraId="7AA06D10" w14:textId="77777777" w:rsidR="00797A1A" w:rsidRPr="00816113" w:rsidRDefault="00797A1A" w:rsidP="00797A1A">
            <w:pPr>
              <w:spacing w:before="100" w:beforeAutospacing="1" w:after="120"/>
              <w:ind w:left="72"/>
              <w:rPr>
                <w:i/>
                <w:iCs/>
              </w:rPr>
            </w:pPr>
            <w:r w:rsidRPr="00816113">
              <w:rPr>
                <w:i/>
                <w:iCs/>
              </w:rPr>
              <w:t>If in case a non-compliance of some provision in the specifications, the testing shall be conducted while such discrepancies are rectified by the supplier at no cost to the procuring entity not to exceed thirty 30 calendar days.</w:t>
            </w:r>
          </w:p>
          <w:p w14:paraId="5D71F643" w14:textId="77850335" w:rsidR="00D85947" w:rsidRPr="006073D7" w:rsidRDefault="00797A1A" w:rsidP="00797A1A">
            <w:pPr>
              <w:pStyle w:val="ListParagraph"/>
            </w:pPr>
            <w:r w:rsidRPr="00816113">
              <w:rPr>
                <w:i/>
                <w:iCs/>
              </w:rPr>
              <w:t>Otherwise, in case no defect or discrepancy is reported during the</w:t>
            </w:r>
            <w:r w:rsidRPr="008872C4">
              <w:t xml:space="preserve"> </w:t>
            </w:r>
            <w:r w:rsidRPr="00816113">
              <w:rPr>
                <w:i/>
                <w:iCs/>
              </w:rPr>
              <w:t xml:space="preserve">delivery inspection, testing will immediately </w:t>
            </w:r>
            <w:proofErr w:type="gramStart"/>
            <w:r w:rsidRPr="00816113">
              <w:rPr>
                <w:i/>
                <w:iCs/>
              </w:rPr>
              <w:t>conducted</w:t>
            </w:r>
            <w:proofErr w:type="gramEnd"/>
            <w:r w:rsidRPr="00816113">
              <w:rPr>
                <w:i/>
                <w:iCs/>
              </w:rPr>
              <w:t xml:space="preserve"> in accordance to the testing standard stipulated herein.</w:t>
            </w:r>
          </w:p>
        </w:tc>
      </w:tr>
      <w:tr w:rsidR="00797A1A" w:rsidRPr="006073D7" w14:paraId="67C6C60A" w14:textId="77777777" w:rsidTr="00B3091B">
        <w:trPr>
          <w:trHeight w:val="547"/>
        </w:trPr>
        <w:tc>
          <w:tcPr>
            <w:tcW w:w="671" w:type="pct"/>
            <w:tcBorders>
              <w:top w:val="single" w:sz="4" w:space="0" w:color="000000"/>
              <w:left w:val="single" w:sz="4" w:space="0" w:color="000000"/>
              <w:bottom w:val="single" w:sz="4" w:space="0" w:color="000000"/>
              <w:right w:val="single" w:sz="4" w:space="0" w:color="000000"/>
            </w:tcBorders>
          </w:tcPr>
          <w:p w14:paraId="1A482BCC" w14:textId="5D07EB5F" w:rsidR="00797A1A" w:rsidRPr="006073D7" w:rsidRDefault="00797A1A">
            <w:pPr>
              <w:jc w:val="center"/>
            </w:pPr>
            <w:r>
              <w:lastRenderedPageBreak/>
              <w:t>5.1</w:t>
            </w:r>
          </w:p>
        </w:tc>
        <w:tc>
          <w:tcPr>
            <w:tcW w:w="4329" w:type="pct"/>
            <w:tcBorders>
              <w:top w:val="single" w:sz="4" w:space="0" w:color="000000"/>
              <w:left w:val="single" w:sz="4" w:space="0" w:color="000000"/>
              <w:bottom w:val="single" w:sz="4" w:space="0" w:color="000000"/>
              <w:right w:val="single" w:sz="4" w:space="0" w:color="000000"/>
            </w:tcBorders>
          </w:tcPr>
          <w:p w14:paraId="549000AF" w14:textId="77777777" w:rsidR="00797A1A" w:rsidRDefault="00797A1A" w:rsidP="00D85947">
            <w:pPr>
              <w:rPr>
                <w:i/>
              </w:rPr>
            </w:pPr>
            <w:r w:rsidRPr="00816113">
              <w:rPr>
                <w:i/>
              </w:rPr>
              <w:t xml:space="preserve">Warranty period is Three (3) months </w:t>
            </w:r>
            <w:r w:rsidR="006D040E" w:rsidRPr="00816113">
              <w:rPr>
                <w:i/>
              </w:rPr>
              <w:t xml:space="preserve">to One (1) year </w:t>
            </w:r>
            <w:r w:rsidRPr="00816113">
              <w:rPr>
                <w:i/>
              </w:rPr>
              <w:t>after acceptance by the Procuring Entity of the delivered Goods.</w:t>
            </w:r>
          </w:p>
          <w:p w14:paraId="5DC4F3B8" w14:textId="260E01A4" w:rsidR="007F4CFB" w:rsidRPr="007F4CFB" w:rsidRDefault="007F4CFB" w:rsidP="00D85947">
            <w:pPr>
              <w:pStyle w:val="ListParagraph"/>
              <w:numPr>
                <w:ilvl w:val="0"/>
                <w:numId w:val="48"/>
              </w:numPr>
              <w:overflowPunct w:val="0"/>
              <w:autoSpaceDE w:val="0"/>
              <w:autoSpaceDN w:val="0"/>
              <w:adjustRightInd w:val="0"/>
              <w:spacing w:line="240" w:lineRule="atLeast"/>
              <w:contextualSpacing w:val="0"/>
              <w:textAlignment w:val="baseline"/>
              <w:rPr>
                <w:rFonts w:asciiTheme="minorHAnsi" w:hAnsiTheme="minorHAnsi"/>
                <w:bCs/>
                <w:i/>
                <w:iCs/>
                <w:sz w:val="22"/>
                <w:szCs w:val="22"/>
              </w:rPr>
            </w:pPr>
            <w:r w:rsidRPr="007F4CFB">
              <w:rPr>
                <w:rFonts w:asciiTheme="minorHAnsi" w:hAnsiTheme="minorHAnsi"/>
                <w:bCs/>
                <w:i/>
                <w:iCs/>
                <w:color w:val="FF0000"/>
                <w:sz w:val="22"/>
                <w:szCs w:val="22"/>
              </w:rPr>
              <w:t>bidders could offer more than the warranty period required, which is more advantageous to the Procuring Entity.</w:t>
            </w:r>
          </w:p>
        </w:tc>
      </w:tr>
      <w:tr w:rsidR="00797A1A" w:rsidRPr="006073D7" w14:paraId="3614DA18" w14:textId="77777777" w:rsidTr="00B3091B">
        <w:trPr>
          <w:trHeight w:val="547"/>
        </w:trPr>
        <w:tc>
          <w:tcPr>
            <w:tcW w:w="671" w:type="pct"/>
            <w:tcBorders>
              <w:top w:val="single" w:sz="4" w:space="0" w:color="000000"/>
              <w:left w:val="single" w:sz="4" w:space="0" w:color="000000"/>
              <w:bottom w:val="single" w:sz="4" w:space="0" w:color="000000"/>
              <w:right w:val="single" w:sz="4" w:space="0" w:color="000000"/>
            </w:tcBorders>
          </w:tcPr>
          <w:p w14:paraId="0EB537B3" w14:textId="75B2DBD0" w:rsidR="00797A1A" w:rsidRPr="006073D7" w:rsidRDefault="00797A1A">
            <w:pPr>
              <w:jc w:val="center"/>
            </w:pPr>
            <w:r>
              <w:t>5.2</w:t>
            </w:r>
          </w:p>
        </w:tc>
        <w:tc>
          <w:tcPr>
            <w:tcW w:w="4329" w:type="pct"/>
            <w:tcBorders>
              <w:top w:val="single" w:sz="4" w:space="0" w:color="000000"/>
              <w:left w:val="single" w:sz="4" w:space="0" w:color="000000"/>
              <w:bottom w:val="single" w:sz="4" w:space="0" w:color="000000"/>
              <w:right w:val="single" w:sz="4" w:space="0" w:color="000000"/>
            </w:tcBorders>
          </w:tcPr>
          <w:p w14:paraId="592686F9" w14:textId="1D097A40" w:rsidR="00797A1A" w:rsidRPr="00816113" w:rsidRDefault="00797A1A" w:rsidP="00D85947">
            <w:pPr>
              <w:rPr>
                <w:i/>
                <w:iCs/>
              </w:rPr>
            </w:pPr>
            <w:r w:rsidRPr="00816113">
              <w:rPr>
                <w:i/>
                <w:iCs/>
              </w:rPr>
              <w:t>The period for correction of defects in the warranty period is within thirty (30) calendar days upon receipt of the notice for replacement. If the supplier failed to replace the defective items, the Procuring Entity will charged/billed the total amount to the supplier, the amount of replacement shall be the amount of the items as bought.</w:t>
            </w:r>
          </w:p>
        </w:tc>
      </w:tr>
      <w:tr w:rsidR="00797A1A" w:rsidRPr="006073D7" w14:paraId="56BE491E" w14:textId="77777777" w:rsidTr="00B3091B">
        <w:trPr>
          <w:trHeight w:val="547"/>
        </w:trPr>
        <w:tc>
          <w:tcPr>
            <w:tcW w:w="671" w:type="pct"/>
            <w:tcBorders>
              <w:top w:val="single" w:sz="4" w:space="0" w:color="000000"/>
              <w:left w:val="single" w:sz="4" w:space="0" w:color="000000"/>
              <w:bottom w:val="single" w:sz="4" w:space="0" w:color="000000"/>
              <w:right w:val="single" w:sz="4" w:space="0" w:color="000000"/>
            </w:tcBorders>
          </w:tcPr>
          <w:p w14:paraId="535C59F3" w14:textId="0FA3A592" w:rsidR="00797A1A" w:rsidRPr="006073D7" w:rsidRDefault="00797A1A">
            <w:pPr>
              <w:jc w:val="center"/>
            </w:pPr>
            <w:r>
              <w:t>6.1</w:t>
            </w:r>
          </w:p>
        </w:tc>
        <w:tc>
          <w:tcPr>
            <w:tcW w:w="4329" w:type="pct"/>
            <w:tcBorders>
              <w:top w:val="single" w:sz="4" w:space="0" w:color="000000"/>
              <w:left w:val="single" w:sz="4" w:space="0" w:color="000000"/>
              <w:bottom w:val="single" w:sz="4" w:space="0" w:color="000000"/>
              <w:right w:val="single" w:sz="4" w:space="0" w:color="000000"/>
            </w:tcBorders>
          </w:tcPr>
          <w:p w14:paraId="18F3A99A" w14:textId="614B9328" w:rsidR="00797A1A" w:rsidRPr="006073D7" w:rsidRDefault="00797A1A" w:rsidP="00D85947">
            <w:r w:rsidRPr="00393DFE">
              <w:rPr>
                <w:rFonts w:ascii="Calibri" w:hAnsi="Calibri"/>
                <w:i/>
              </w:rPr>
              <w:t>This contract maybe amended when deemed necessary to modify the terms agreed upon, provided that it is a mutual written agreement executed and approved by both parties concerned</w:t>
            </w:r>
          </w:p>
        </w:tc>
      </w:tr>
    </w:tbl>
    <w:p w14:paraId="64CD3F70" w14:textId="2C5921AC" w:rsidR="00FD2651" w:rsidRPr="006073D7" w:rsidRDefault="00FD2651"/>
    <w:p w14:paraId="3107A8BE" w14:textId="77777777" w:rsidR="00FD2651" w:rsidRPr="006073D7" w:rsidRDefault="00FD2651">
      <w:pPr>
        <w:jc w:val="center"/>
        <w:rPr>
          <w:b/>
          <w:sz w:val="32"/>
          <w:szCs w:val="32"/>
        </w:rPr>
        <w:sectPr w:rsidR="00FD2651" w:rsidRPr="006073D7" w:rsidSect="00007ECE">
          <w:headerReference w:type="even" r:id="rId47"/>
          <w:headerReference w:type="default" r:id="rId48"/>
          <w:footerReference w:type="default" r:id="rId49"/>
          <w:headerReference w:type="first" r:id="rId50"/>
          <w:pgSz w:w="11909" w:h="16834"/>
          <w:pgMar w:top="1440" w:right="1440" w:bottom="1440" w:left="1440" w:header="720" w:footer="720" w:gutter="0"/>
          <w:cols w:space="720" w:equalWidth="0">
            <w:col w:w="9029"/>
          </w:cols>
        </w:sectPr>
      </w:pPr>
    </w:p>
    <w:p w14:paraId="0DE160EF" w14:textId="3559F938" w:rsidR="00FD2651" w:rsidRPr="006073D7" w:rsidRDefault="0043613A">
      <w:pPr>
        <w:pStyle w:val="Heading1"/>
        <w:spacing w:before="0" w:after="0"/>
      </w:pPr>
      <w:bookmarkStart w:id="85" w:name="_Toc46916378"/>
      <w:r w:rsidRPr="006073D7">
        <w:lastRenderedPageBreak/>
        <w:t>Section VI. Schedule of Requirements</w:t>
      </w:r>
      <w:bookmarkEnd w:id="85"/>
    </w:p>
    <w:p w14:paraId="1A50777C" w14:textId="77777777" w:rsidR="00FD2651" w:rsidRPr="006073D7" w:rsidRDefault="00FD2651"/>
    <w:p w14:paraId="1C048E8A" w14:textId="77777777" w:rsidR="00FD2651" w:rsidRPr="006073D7" w:rsidRDefault="0043613A">
      <w:pPr>
        <w:rPr>
          <w:i/>
          <w:color w:val="FF6699"/>
        </w:rPr>
      </w:pPr>
      <w:r w:rsidRPr="006073D7">
        <w:t xml:space="preserve">The delivery schedule expressed as weeks/months stipulates hereafter a delivery date which is the date of delivery to the project site.  </w:t>
      </w:r>
    </w:p>
    <w:p w14:paraId="75DD0A56" w14:textId="77777777" w:rsidR="00FD2651" w:rsidRPr="006073D7" w:rsidRDefault="00FD2651"/>
    <w:tbl>
      <w:tblPr>
        <w:tblW w:w="8082" w:type="dxa"/>
        <w:tblInd w:w="118" w:type="dxa"/>
        <w:tblLook w:val="04A0" w:firstRow="1" w:lastRow="0" w:firstColumn="1" w:lastColumn="0" w:noHBand="0" w:noVBand="1"/>
      </w:tblPr>
      <w:tblGrid>
        <w:gridCol w:w="723"/>
        <w:gridCol w:w="1395"/>
        <w:gridCol w:w="2574"/>
        <w:gridCol w:w="626"/>
        <w:gridCol w:w="903"/>
        <w:gridCol w:w="1658"/>
        <w:gridCol w:w="203"/>
      </w:tblGrid>
      <w:tr w:rsidR="0081093D" w:rsidRPr="008872C4" w14:paraId="0FE9BE59" w14:textId="77777777" w:rsidTr="006A1CBA">
        <w:trPr>
          <w:trHeight w:val="300"/>
        </w:trPr>
        <w:tc>
          <w:tcPr>
            <w:tcW w:w="723" w:type="dxa"/>
            <w:vMerge w:val="restart"/>
            <w:tcBorders>
              <w:top w:val="single" w:sz="8" w:space="0" w:color="auto"/>
              <w:left w:val="single" w:sz="8" w:space="0" w:color="auto"/>
              <w:bottom w:val="single" w:sz="4" w:space="0" w:color="000000"/>
              <w:right w:val="single" w:sz="4" w:space="0" w:color="auto"/>
            </w:tcBorders>
            <w:shd w:val="clear" w:color="auto" w:fill="auto"/>
            <w:noWrap/>
            <w:vAlign w:val="bottom"/>
            <w:hideMark/>
          </w:tcPr>
          <w:p w14:paraId="20D8A616" w14:textId="77777777" w:rsidR="0081093D" w:rsidRPr="008872C4" w:rsidRDefault="0081093D" w:rsidP="00D219C7">
            <w:pPr>
              <w:jc w:val="center"/>
              <w:rPr>
                <w:color w:val="000000"/>
                <w:sz w:val="22"/>
                <w:szCs w:val="22"/>
                <w:lang w:val="en-PH"/>
              </w:rPr>
            </w:pPr>
            <w:r w:rsidRPr="008872C4">
              <w:rPr>
                <w:color w:val="000000"/>
                <w:sz w:val="22"/>
                <w:szCs w:val="22"/>
                <w:lang w:val="en-PH"/>
              </w:rPr>
              <w:t> </w:t>
            </w:r>
          </w:p>
        </w:tc>
        <w:tc>
          <w:tcPr>
            <w:tcW w:w="3969" w:type="dxa"/>
            <w:gridSpan w:val="2"/>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32685F9A" w14:textId="77777777" w:rsidR="0081093D" w:rsidRPr="008872C4" w:rsidRDefault="0081093D" w:rsidP="00D219C7">
            <w:pPr>
              <w:jc w:val="center"/>
              <w:rPr>
                <w:b/>
                <w:bCs/>
                <w:color w:val="000000"/>
                <w:sz w:val="22"/>
                <w:szCs w:val="22"/>
                <w:lang w:val="en-PH"/>
              </w:rPr>
            </w:pPr>
            <w:r w:rsidRPr="008872C4">
              <w:rPr>
                <w:b/>
                <w:bCs/>
                <w:color w:val="000000"/>
                <w:sz w:val="22"/>
                <w:szCs w:val="22"/>
                <w:lang w:val="en-PH"/>
              </w:rPr>
              <w:t>Items/Description</w:t>
            </w:r>
          </w:p>
        </w:tc>
        <w:tc>
          <w:tcPr>
            <w:tcW w:w="626"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692866F7" w14:textId="77777777" w:rsidR="0081093D" w:rsidRPr="008872C4" w:rsidRDefault="0081093D" w:rsidP="00D219C7">
            <w:pPr>
              <w:jc w:val="center"/>
              <w:rPr>
                <w:b/>
                <w:bCs/>
                <w:color w:val="000000"/>
                <w:sz w:val="22"/>
                <w:szCs w:val="22"/>
                <w:lang w:val="en-PH"/>
              </w:rPr>
            </w:pPr>
            <w:r w:rsidRPr="008872C4">
              <w:rPr>
                <w:b/>
                <w:bCs/>
                <w:color w:val="000000"/>
                <w:sz w:val="22"/>
                <w:szCs w:val="22"/>
                <w:lang w:val="en-PH"/>
              </w:rPr>
              <w:t>Qty.</w:t>
            </w:r>
          </w:p>
        </w:tc>
        <w:tc>
          <w:tcPr>
            <w:tcW w:w="903"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4E0311A2" w14:textId="77777777" w:rsidR="0081093D" w:rsidRPr="008872C4" w:rsidRDefault="0081093D" w:rsidP="00D219C7">
            <w:pPr>
              <w:jc w:val="center"/>
              <w:rPr>
                <w:b/>
                <w:bCs/>
                <w:color w:val="000000"/>
                <w:sz w:val="22"/>
                <w:szCs w:val="22"/>
                <w:lang w:val="en-PH"/>
              </w:rPr>
            </w:pPr>
            <w:r w:rsidRPr="008872C4">
              <w:rPr>
                <w:b/>
                <w:bCs/>
                <w:color w:val="000000"/>
                <w:sz w:val="22"/>
                <w:szCs w:val="22"/>
                <w:lang w:val="en-PH"/>
              </w:rPr>
              <w:t>Unit</w:t>
            </w:r>
          </w:p>
        </w:tc>
        <w:tc>
          <w:tcPr>
            <w:tcW w:w="1861" w:type="dxa"/>
            <w:gridSpan w:val="2"/>
            <w:tcBorders>
              <w:top w:val="single" w:sz="8" w:space="0" w:color="auto"/>
              <w:left w:val="nil"/>
              <w:bottom w:val="single" w:sz="4" w:space="0" w:color="auto"/>
              <w:right w:val="single" w:sz="8" w:space="0" w:color="000000"/>
            </w:tcBorders>
            <w:shd w:val="clear" w:color="auto" w:fill="auto"/>
            <w:noWrap/>
            <w:vAlign w:val="center"/>
            <w:hideMark/>
          </w:tcPr>
          <w:p w14:paraId="310B0C75" w14:textId="77777777" w:rsidR="0081093D" w:rsidRPr="008872C4" w:rsidRDefault="0081093D" w:rsidP="00D219C7">
            <w:pPr>
              <w:jc w:val="center"/>
              <w:rPr>
                <w:b/>
                <w:bCs/>
                <w:color w:val="000000"/>
                <w:sz w:val="20"/>
                <w:lang w:val="en-PH"/>
              </w:rPr>
            </w:pPr>
            <w:r w:rsidRPr="008872C4">
              <w:rPr>
                <w:b/>
                <w:bCs/>
                <w:color w:val="000000"/>
                <w:sz w:val="20"/>
                <w:lang w:val="en-PH"/>
              </w:rPr>
              <w:t>Delivered,</w:t>
            </w:r>
          </w:p>
        </w:tc>
      </w:tr>
      <w:tr w:rsidR="0081093D" w:rsidRPr="008872C4" w14:paraId="7D4099A3" w14:textId="77777777" w:rsidTr="006A1CBA">
        <w:trPr>
          <w:trHeight w:val="300"/>
        </w:trPr>
        <w:tc>
          <w:tcPr>
            <w:tcW w:w="723" w:type="dxa"/>
            <w:vMerge/>
            <w:tcBorders>
              <w:top w:val="single" w:sz="8" w:space="0" w:color="auto"/>
              <w:left w:val="single" w:sz="8" w:space="0" w:color="auto"/>
              <w:bottom w:val="single" w:sz="4" w:space="0" w:color="000000"/>
              <w:right w:val="single" w:sz="4" w:space="0" w:color="auto"/>
            </w:tcBorders>
            <w:vAlign w:val="center"/>
            <w:hideMark/>
          </w:tcPr>
          <w:p w14:paraId="153807A5" w14:textId="77777777" w:rsidR="0081093D" w:rsidRPr="008872C4" w:rsidRDefault="0081093D" w:rsidP="00D219C7">
            <w:pPr>
              <w:jc w:val="left"/>
              <w:rPr>
                <w:color w:val="000000"/>
                <w:sz w:val="22"/>
                <w:szCs w:val="22"/>
                <w:lang w:val="en-PH"/>
              </w:rPr>
            </w:pPr>
          </w:p>
        </w:tc>
        <w:tc>
          <w:tcPr>
            <w:tcW w:w="3969" w:type="dxa"/>
            <w:gridSpan w:val="2"/>
            <w:vMerge/>
            <w:tcBorders>
              <w:top w:val="single" w:sz="8" w:space="0" w:color="auto"/>
              <w:left w:val="single" w:sz="4" w:space="0" w:color="auto"/>
              <w:bottom w:val="single" w:sz="4" w:space="0" w:color="000000"/>
              <w:right w:val="single" w:sz="4" w:space="0" w:color="auto"/>
            </w:tcBorders>
            <w:vAlign w:val="center"/>
            <w:hideMark/>
          </w:tcPr>
          <w:p w14:paraId="2189F7F8" w14:textId="77777777" w:rsidR="0081093D" w:rsidRPr="008872C4" w:rsidRDefault="0081093D" w:rsidP="00D219C7">
            <w:pPr>
              <w:jc w:val="left"/>
              <w:rPr>
                <w:b/>
                <w:bCs/>
                <w:color w:val="000000"/>
                <w:sz w:val="22"/>
                <w:szCs w:val="22"/>
                <w:lang w:val="en-PH"/>
              </w:rPr>
            </w:pPr>
          </w:p>
        </w:tc>
        <w:tc>
          <w:tcPr>
            <w:tcW w:w="626" w:type="dxa"/>
            <w:vMerge/>
            <w:tcBorders>
              <w:top w:val="single" w:sz="8" w:space="0" w:color="auto"/>
              <w:left w:val="single" w:sz="4" w:space="0" w:color="auto"/>
              <w:bottom w:val="single" w:sz="4" w:space="0" w:color="000000"/>
              <w:right w:val="single" w:sz="4" w:space="0" w:color="auto"/>
            </w:tcBorders>
            <w:vAlign w:val="center"/>
            <w:hideMark/>
          </w:tcPr>
          <w:p w14:paraId="44FAB352" w14:textId="77777777" w:rsidR="0081093D" w:rsidRPr="008872C4" w:rsidRDefault="0081093D" w:rsidP="00D219C7">
            <w:pPr>
              <w:jc w:val="left"/>
              <w:rPr>
                <w:b/>
                <w:bCs/>
                <w:color w:val="000000"/>
                <w:sz w:val="22"/>
                <w:szCs w:val="22"/>
                <w:lang w:val="en-PH"/>
              </w:rPr>
            </w:pPr>
          </w:p>
        </w:tc>
        <w:tc>
          <w:tcPr>
            <w:tcW w:w="903" w:type="dxa"/>
            <w:vMerge/>
            <w:tcBorders>
              <w:top w:val="single" w:sz="8" w:space="0" w:color="auto"/>
              <w:left w:val="single" w:sz="4" w:space="0" w:color="auto"/>
              <w:bottom w:val="single" w:sz="4" w:space="0" w:color="000000"/>
              <w:right w:val="single" w:sz="4" w:space="0" w:color="auto"/>
            </w:tcBorders>
            <w:vAlign w:val="center"/>
            <w:hideMark/>
          </w:tcPr>
          <w:p w14:paraId="60BE1C8A" w14:textId="77777777" w:rsidR="0081093D" w:rsidRPr="008872C4" w:rsidRDefault="0081093D" w:rsidP="00D219C7">
            <w:pPr>
              <w:jc w:val="left"/>
              <w:rPr>
                <w:b/>
                <w:bCs/>
                <w:color w:val="000000"/>
                <w:sz w:val="22"/>
                <w:szCs w:val="22"/>
                <w:lang w:val="en-PH"/>
              </w:rPr>
            </w:pPr>
          </w:p>
        </w:tc>
        <w:tc>
          <w:tcPr>
            <w:tcW w:w="18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0DD9F2B4" w14:textId="77777777" w:rsidR="0081093D" w:rsidRPr="008872C4" w:rsidRDefault="0081093D" w:rsidP="00D219C7">
            <w:pPr>
              <w:jc w:val="center"/>
              <w:rPr>
                <w:b/>
                <w:bCs/>
                <w:color w:val="000000"/>
                <w:sz w:val="20"/>
                <w:lang w:val="en-PH"/>
              </w:rPr>
            </w:pPr>
            <w:r w:rsidRPr="008872C4">
              <w:rPr>
                <w:b/>
                <w:bCs/>
                <w:color w:val="000000"/>
                <w:sz w:val="20"/>
                <w:lang w:val="en-PH"/>
              </w:rPr>
              <w:t>days/weeks/months</w:t>
            </w:r>
          </w:p>
        </w:tc>
      </w:tr>
      <w:tr w:rsidR="004F2C94" w:rsidRPr="008872C4" w14:paraId="0BF13CFF" w14:textId="77777777" w:rsidTr="006A1CBA">
        <w:trPr>
          <w:trHeight w:val="315"/>
        </w:trPr>
        <w:tc>
          <w:tcPr>
            <w:tcW w:w="723" w:type="dxa"/>
            <w:tcBorders>
              <w:top w:val="nil"/>
              <w:left w:val="single" w:sz="8" w:space="0" w:color="auto"/>
              <w:bottom w:val="single" w:sz="4" w:space="0" w:color="auto"/>
              <w:right w:val="single" w:sz="4" w:space="0" w:color="auto"/>
            </w:tcBorders>
            <w:shd w:val="clear" w:color="auto" w:fill="auto"/>
            <w:noWrap/>
            <w:vAlign w:val="center"/>
            <w:hideMark/>
          </w:tcPr>
          <w:p w14:paraId="3252EF89" w14:textId="77777777" w:rsidR="004F2C94" w:rsidRPr="008872C4" w:rsidRDefault="004F2C94" w:rsidP="004F2C94">
            <w:pPr>
              <w:jc w:val="center"/>
              <w:rPr>
                <w:sz w:val="20"/>
                <w:lang w:val="en-PH"/>
              </w:rPr>
            </w:pPr>
            <w:r w:rsidRPr="008872C4">
              <w:rPr>
                <w:sz w:val="20"/>
                <w:lang w:val="en-PH"/>
              </w:rPr>
              <w:t>01</w:t>
            </w:r>
          </w:p>
        </w:tc>
        <w:tc>
          <w:tcPr>
            <w:tcW w:w="3969" w:type="dxa"/>
            <w:gridSpan w:val="2"/>
            <w:tcBorders>
              <w:top w:val="nil"/>
              <w:left w:val="nil"/>
              <w:bottom w:val="single" w:sz="4" w:space="0" w:color="auto"/>
              <w:right w:val="single" w:sz="4" w:space="0" w:color="auto"/>
            </w:tcBorders>
            <w:shd w:val="clear" w:color="auto" w:fill="auto"/>
            <w:noWrap/>
            <w:vAlign w:val="center"/>
          </w:tcPr>
          <w:p w14:paraId="32BC3536" w14:textId="3B9F85E4" w:rsidR="004F2C94" w:rsidRPr="00797A1A" w:rsidRDefault="004F2C94" w:rsidP="007D3072">
            <w:pPr>
              <w:jc w:val="left"/>
              <w:rPr>
                <w:rFonts w:ascii="Calibri" w:hAnsi="Calibri"/>
                <w:b/>
                <w:bCs/>
                <w:color w:val="000000"/>
                <w:sz w:val="18"/>
                <w:szCs w:val="18"/>
              </w:rPr>
            </w:pPr>
            <w:r>
              <w:rPr>
                <w:rFonts w:ascii="Calibri" w:hAnsi="Calibri"/>
                <w:b/>
                <w:bCs/>
                <w:color w:val="000000"/>
                <w:sz w:val="18"/>
                <w:szCs w:val="18"/>
              </w:rPr>
              <w:t xml:space="preserve">BRASS </w:t>
            </w:r>
            <w:r w:rsidR="007D3072">
              <w:rPr>
                <w:rFonts w:ascii="Calibri" w:hAnsi="Calibri"/>
                <w:b/>
                <w:bCs/>
                <w:color w:val="000000"/>
                <w:sz w:val="18"/>
                <w:szCs w:val="18"/>
              </w:rPr>
              <w:t>AIR RELEASE VALVE 1</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52154E" w14:textId="47210C63" w:rsidR="004F2C94" w:rsidRPr="008872C4" w:rsidRDefault="00F308C0" w:rsidP="004F2C94">
            <w:pPr>
              <w:jc w:val="center"/>
              <w:rPr>
                <w:sz w:val="20"/>
                <w:lang w:val="en-PH"/>
              </w:rPr>
            </w:pPr>
            <w:r>
              <w:rPr>
                <w:sz w:val="20"/>
                <w:lang w:val="en-PH"/>
              </w:rPr>
              <w:t xml:space="preserve"> 5</w:t>
            </w:r>
          </w:p>
        </w:tc>
        <w:tc>
          <w:tcPr>
            <w:tcW w:w="903" w:type="dxa"/>
            <w:tcBorders>
              <w:top w:val="nil"/>
              <w:left w:val="nil"/>
              <w:bottom w:val="single" w:sz="4" w:space="0" w:color="auto"/>
              <w:right w:val="single" w:sz="4" w:space="0" w:color="auto"/>
            </w:tcBorders>
            <w:shd w:val="clear" w:color="auto" w:fill="auto"/>
            <w:noWrap/>
            <w:vAlign w:val="center"/>
          </w:tcPr>
          <w:p w14:paraId="5D08567B" w14:textId="22ABFD12" w:rsidR="004F2C94" w:rsidRPr="008872C4" w:rsidRDefault="004F2C94" w:rsidP="004F2C94">
            <w:pPr>
              <w:jc w:val="center"/>
              <w:rPr>
                <w:sz w:val="20"/>
                <w:lang w:val="en-PH"/>
              </w:rPr>
            </w:pPr>
            <w:r>
              <w:rPr>
                <w:sz w:val="20"/>
                <w:lang w:val="en-PH"/>
              </w:rPr>
              <w:t>pc</w:t>
            </w:r>
          </w:p>
        </w:tc>
        <w:tc>
          <w:tcPr>
            <w:tcW w:w="186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BBBA92" w14:textId="1685E496" w:rsidR="004F2C94" w:rsidRPr="008872C4" w:rsidRDefault="004F2C94" w:rsidP="00B921F7">
            <w:pPr>
              <w:jc w:val="center"/>
              <w:rPr>
                <w:color w:val="000000"/>
                <w:sz w:val="20"/>
                <w:lang w:val="en-PH"/>
              </w:rPr>
            </w:pPr>
            <w:r w:rsidRPr="008872C4">
              <w:rPr>
                <w:color w:val="000000"/>
                <w:sz w:val="20"/>
                <w:lang w:val="en-PH"/>
              </w:rPr>
              <w:t xml:space="preserve">The items listed in the approved Purchase Orders shall be delivered to the Procuring Entity within </w:t>
            </w:r>
            <w:r w:rsidR="00B921F7">
              <w:rPr>
                <w:color w:val="000000"/>
                <w:sz w:val="20"/>
                <w:lang w:val="en-PH"/>
              </w:rPr>
              <w:t>fifteen</w:t>
            </w:r>
            <w:r w:rsidRPr="008872C4">
              <w:rPr>
                <w:color w:val="000000"/>
                <w:sz w:val="20"/>
                <w:lang w:val="en-PH"/>
              </w:rPr>
              <w:t xml:space="preserve"> (1</w:t>
            </w:r>
            <w:r w:rsidR="00B921F7">
              <w:rPr>
                <w:color w:val="000000"/>
                <w:sz w:val="20"/>
                <w:lang w:val="en-PH"/>
              </w:rPr>
              <w:t>5</w:t>
            </w:r>
            <w:r w:rsidRPr="008872C4">
              <w:rPr>
                <w:color w:val="000000"/>
                <w:sz w:val="20"/>
                <w:lang w:val="en-PH"/>
              </w:rPr>
              <w:t>) days upon receipt and confirmation of P.O.</w:t>
            </w:r>
            <w:r w:rsidR="006A1CBA">
              <w:rPr>
                <w:color w:val="000000"/>
                <w:sz w:val="20"/>
                <w:lang w:val="en-PH"/>
              </w:rPr>
              <w:t xml:space="preserve"> </w:t>
            </w:r>
            <w:r w:rsidR="006A1CBA" w:rsidRPr="006A1CBA">
              <w:rPr>
                <w:color w:val="FF0000"/>
                <w:sz w:val="20"/>
                <w:lang w:val="en-PH"/>
              </w:rPr>
              <w:t>Should the items be delivered more than the allotted time for delivery, the bidder shall notify the Procuring Entity and make a make a letter requesting for extension.</w:t>
            </w:r>
          </w:p>
        </w:tc>
      </w:tr>
      <w:tr w:rsidR="004F2C94" w:rsidRPr="008872C4" w14:paraId="4656A20E" w14:textId="77777777" w:rsidTr="006A1CBA">
        <w:trPr>
          <w:trHeight w:val="315"/>
        </w:trPr>
        <w:tc>
          <w:tcPr>
            <w:tcW w:w="723" w:type="dxa"/>
            <w:tcBorders>
              <w:top w:val="nil"/>
              <w:left w:val="single" w:sz="8" w:space="0" w:color="auto"/>
              <w:bottom w:val="single" w:sz="4" w:space="0" w:color="auto"/>
              <w:right w:val="single" w:sz="4" w:space="0" w:color="auto"/>
            </w:tcBorders>
            <w:shd w:val="clear" w:color="auto" w:fill="auto"/>
            <w:noWrap/>
            <w:vAlign w:val="center"/>
          </w:tcPr>
          <w:p w14:paraId="6C51A508" w14:textId="11EBBC34" w:rsidR="004F2C94" w:rsidRPr="008872C4" w:rsidRDefault="004F2C94" w:rsidP="004F2C94">
            <w:pPr>
              <w:jc w:val="center"/>
              <w:rPr>
                <w:sz w:val="20"/>
                <w:lang w:val="en-PH"/>
              </w:rPr>
            </w:pPr>
            <w:r>
              <w:rPr>
                <w:sz w:val="20"/>
                <w:lang w:val="en-PH"/>
              </w:rPr>
              <w:t>02</w:t>
            </w:r>
          </w:p>
        </w:tc>
        <w:tc>
          <w:tcPr>
            <w:tcW w:w="3969" w:type="dxa"/>
            <w:gridSpan w:val="2"/>
            <w:tcBorders>
              <w:top w:val="nil"/>
              <w:left w:val="nil"/>
              <w:bottom w:val="single" w:sz="4" w:space="0" w:color="auto"/>
              <w:right w:val="single" w:sz="4" w:space="0" w:color="auto"/>
            </w:tcBorders>
            <w:shd w:val="clear" w:color="auto" w:fill="auto"/>
            <w:noWrap/>
            <w:vAlign w:val="center"/>
          </w:tcPr>
          <w:p w14:paraId="13351B0C" w14:textId="1C6AFCE3" w:rsidR="004F2C94" w:rsidRDefault="007D3072" w:rsidP="004F2C94">
            <w:pPr>
              <w:jc w:val="left"/>
              <w:rPr>
                <w:rFonts w:ascii="Calibri" w:hAnsi="Calibri"/>
                <w:b/>
                <w:bCs/>
                <w:color w:val="000000"/>
                <w:sz w:val="18"/>
                <w:szCs w:val="18"/>
              </w:rPr>
            </w:pPr>
            <w:r>
              <w:rPr>
                <w:rFonts w:ascii="Calibri" w:hAnsi="Calibri"/>
                <w:b/>
                <w:bCs/>
                <w:color w:val="000000"/>
                <w:sz w:val="18"/>
                <w:szCs w:val="18"/>
              </w:rPr>
              <w:t>DI GATE VALVE FF 50MM</w:t>
            </w:r>
            <w:r w:rsidR="00D67EBE">
              <w:rPr>
                <w:rFonts w:ascii="Calibri" w:hAnsi="Calibri"/>
                <w:b/>
                <w:bCs/>
                <w:color w:val="000000"/>
                <w:sz w:val="18"/>
                <w:szCs w:val="18"/>
              </w:rPr>
              <w:t xml:space="preserve"> w/ BNG</w:t>
            </w:r>
          </w:p>
        </w:tc>
        <w:tc>
          <w:tcPr>
            <w:tcW w:w="626" w:type="dxa"/>
            <w:tcBorders>
              <w:top w:val="nil"/>
              <w:left w:val="single" w:sz="4" w:space="0" w:color="auto"/>
              <w:bottom w:val="single" w:sz="4" w:space="0" w:color="auto"/>
              <w:right w:val="single" w:sz="4" w:space="0" w:color="auto"/>
            </w:tcBorders>
            <w:shd w:val="clear" w:color="auto" w:fill="auto"/>
            <w:noWrap/>
            <w:vAlign w:val="bottom"/>
          </w:tcPr>
          <w:p w14:paraId="775B47A4" w14:textId="038958D1" w:rsidR="004F2C94" w:rsidRDefault="00F308C0" w:rsidP="004F2C94">
            <w:pPr>
              <w:jc w:val="center"/>
              <w:rPr>
                <w:sz w:val="20"/>
                <w:lang w:val="en-PH"/>
              </w:rPr>
            </w:pPr>
            <w:r>
              <w:rPr>
                <w:sz w:val="20"/>
                <w:lang w:val="en-PH"/>
              </w:rPr>
              <w:t>48</w:t>
            </w:r>
          </w:p>
        </w:tc>
        <w:tc>
          <w:tcPr>
            <w:tcW w:w="903" w:type="dxa"/>
            <w:tcBorders>
              <w:top w:val="nil"/>
              <w:left w:val="nil"/>
              <w:bottom w:val="single" w:sz="4" w:space="0" w:color="auto"/>
              <w:right w:val="single" w:sz="4" w:space="0" w:color="auto"/>
            </w:tcBorders>
            <w:shd w:val="clear" w:color="auto" w:fill="auto"/>
            <w:noWrap/>
            <w:vAlign w:val="center"/>
          </w:tcPr>
          <w:p w14:paraId="03D845D5" w14:textId="08CE6728" w:rsidR="004F2C94" w:rsidRDefault="004F2C94" w:rsidP="004F2C94">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1AFBBB8C" w14:textId="77777777" w:rsidR="004F2C94" w:rsidRPr="008872C4" w:rsidRDefault="004F2C94" w:rsidP="004F2C94">
            <w:pPr>
              <w:jc w:val="center"/>
              <w:rPr>
                <w:color w:val="000000"/>
                <w:sz w:val="20"/>
                <w:lang w:val="en-PH"/>
              </w:rPr>
            </w:pPr>
          </w:p>
        </w:tc>
      </w:tr>
      <w:tr w:rsidR="004F2C94" w:rsidRPr="008872C4" w14:paraId="69B7AD8C" w14:textId="77777777" w:rsidTr="006A1CBA">
        <w:trPr>
          <w:trHeight w:val="315"/>
        </w:trPr>
        <w:tc>
          <w:tcPr>
            <w:tcW w:w="723" w:type="dxa"/>
            <w:tcBorders>
              <w:top w:val="nil"/>
              <w:left w:val="single" w:sz="8" w:space="0" w:color="auto"/>
              <w:bottom w:val="single" w:sz="4" w:space="0" w:color="auto"/>
              <w:right w:val="single" w:sz="4" w:space="0" w:color="auto"/>
            </w:tcBorders>
            <w:shd w:val="clear" w:color="auto" w:fill="auto"/>
            <w:noWrap/>
            <w:vAlign w:val="center"/>
          </w:tcPr>
          <w:p w14:paraId="14CB5CB6" w14:textId="5FE91E5D" w:rsidR="004F2C94" w:rsidRPr="008872C4" w:rsidRDefault="004F2C94" w:rsidP="004F2C94">
            <w:pPr>
              <w:jc w:val="center"/>
              <w:rPr>
                <w:sz w:val="20"/>
                <w:lang w:val="en-PH"/>
              </w:rPr>
            </w:pPr>
            <w:r>
              <w:rPr>
                <w:sz w:val="20"/>
                <w:lang w:val="en-PH"/>
              </w:rPr>
              <w:t>03</w:t>
            </w:r>
          </w:p>
        </w:tc>
        <w:tc>
          <w:tcPr>
            <w:tcW w:w="3969" w:type="dxa"/>
            <w:gridSpan w:val="2"/>
            <w:tcBorders>
              <w:top w:val="nil"/>
              <w:left w:val="nil"/>
              <w:bottom w:val="single" w:sz="4" w:space="0" w:color="auto"/>
              <w:right w:val="single" w:sz="4" w:space="0" w:color="auto"/>
            </w:tcBorders>
            <w:shd w:val="clear" w:color="auto" w:fill="auto"/>
            <w:noWrap/>
            <w:vAlign w:val="center"/>
          </w:tcPr>
          <w:p w14:paraId="58B08177" w14:textId="4F74546D" w:rsidR="004F2C94" w:rsidRPr="00BB4019" w:rsidRDefault="007D3072" w:rsidP="004F2C94">
            <w:pPr>
              <w:jc w:val="left"/>
              <w:rPr>
                <w:rFonts w:ascii="Calibri" w:hAnsi="Calibri"/>
                <w:b/>
                <w:bCs/>
                <w:color w:val="000000"/>
                <w:sz w:val="18"/>
                <w:szCs w:val="18"/>
              </w:rPr>
            </w:pPr>
            <w:r>
              <w:rPr>
                <w:rFonts w:ascii="Calibri" w:hAnsi="Calibri"/>
                <w:b/>
                <w:bCs/>
                <w:color w:val="000000"/>
                <w:sz w:val="18"/>
                <w:szCs w:val="18"/>
              </w:rPr>
              <w:t>DI GATE VALVE FF 75MM</w:t>
            </w:r>
            <w:r w:rsidR="00D67EBE">
              <w:rPr>
                <w:rFonts w:ascii="Calibri" w:hAnsi="Calibri"/>
                <w:b/>
                <w:bCs/>
                <w:color w:val="000000"/>
                <w:sz w:val="18"/>
                <w:szCs w:val="18"/>
              </w:rPr>
              <w:t xml:space="preserve"> w/ BNG</w:t>
            </w:r>
          </w:p>
        </w:tc>
        <w:tc>
          <w:tcPr>
            <w:tcW w:w="626" w:type="dxa"/>
            <w:tcBorders>
              <w:top w:val="nil"/>
              <w:left w:val="single" w:sz="4" w:space="0" w:color="auto"/>
              <w:bottom w:val="single" w:sz="4" w:space="0" w:color="auto"/>
              <w:right w:val="single" w:sz="4" w:space="0" w:color="auto"/>
            </w:tcBorders>
            <w:shd w:val="clear" w:color="auto" w:fill="auto"/>
            <w:noWrap/>
            <w:vAlign w:val="bottom"/>
          </w:tcPr>
          <w:p w14:paraId="066399C9" w14:textId="43AC47E1" w:rsidR="004F2C94" w:rsidRPr="008872C4" w:rsidRDefault="00F308C0" w:rsidP="00D923BB">
            <w:pPr>
              <w:jc w:val="center"/>
              <w:rPr>
                <w:sz w:val="20"/>
                <w:lang w:val="en-PH"/>
              </w:rPr>
            </w:pPr>
            <w:r>
              <w:rPr>
                <w:sz w:val="20"/>
                <w:lang w:val="en-PH"/>
              </w:rPr>
              <w:t>17</w:t>
            </w:r>
          </w:p>
        </w:tc>
        <w:tc>
          <w:tcPr>
            <w:tcW w:w="903" w:type="dxa"/>
            <w:tcBorders>
              <w:top w:val="nil"/>
              <w:left w:val="nil"/>
              <w:bottom w:val="single" w:sz="4" w:space="0" w:color="auto"/>
              <w:right w:val="single" w:sz="4" w:space="0" w:color="auto"/>
            </w:tcBorders>
            <w:shd w:val="clear" w:color="auto" w:fill="auto"/>
            <w:noWrap/>
            <w:vAlign w:val="center"/>
          </w:tcPr>
          <w:p w14:paraId="360F688C" w14:textId="31FD5733" w:rsidR="004F2C94" w:rsidRPr="008872C4" w:rsidRDefault="004F2C94" w:rsidP="004F2C94">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hideMark/>
          </w:tcPr>
          <w:p w14:paraId="5D2EDBEB" w14:textId="77777777" w:rsidR="004F2C94" w:rsidRPr="008872C4" w:rsidRDefault="004F2C94" w:rsidP="004F2C94">
            <w:pPr>
              <w:jc w:val="left"/>
              <w:rPr>
                <w:color w:val="000000"/>
                <w:sz w:val="20"/>
                <w:lang w:val="en-PH"/>
              </w:rPr>
            </w:pPr>
          </w:p>
        </w:tc>
      </w:tr>
      <w:tr w:rsidR="004F2C94" w:rsidRPr="008872C4" w14:paraId="4C130994" w14:textId="77777777" w:rsidTr="006A1CBA">
        <w:trPr>
          <w:trHeight w:val="315"/>
        </w:trPr>
        <w:tc>
          <w:tcPr>
            <w:tcW w:w="723" w:type="dxa"/>
            <w:tcBorders>
              <w:top w:val="nil"/>
              <w:left w:val="single" w:sz="8" w:space="0" w:color="auto"/>
              <w:bottom w:val="single" w:sz="4" w:space="0" w:color="auto"/>
              <w:right w:val="single" w:sz="4" w:space="0" w:color="auto"/>
            </w:tcBorders>
            <w:shd w:val="clear" w:color="auto" w:fill="auto"/>
            <w:noWrap/>
            <w:vAlign w:val="center"/>
          </w:tcPr>
          <w:p w14:paraId="2EA33326" w14:textId="0D3ED1F2" w:rsidR="004F2C94" w:rsidRDefault="004F2C94" w:rsidP="004F2C94">
            <w:pPr>
              <w:jc w:val="center"/>
              <w:rPr>
                <w:sz w:val="20"/>
                <w:lang w:val="en-PH"/>
              </w:rPr>
            </w:pPr>
            <w:r>
              <w:rPr>
                <w:sz w:val="20"/>
                <w:lang w:val="en-PH"/>
              </w:rPr>
              <w:t>04</w:t>
            </w:r>
          </w:p>
        </w:tc>
        <w:tc>
          <w:tcPr>
            <w:tcW w:w="3969" w:type="dxa"/>
            <w:gridSpan w:val="2"/>
            <w:tcBorders>
              <w:top w:val="nil"/>
              <w:left w:val="nil"/>
              <w:bottom w:val="single" w:sz="4" w:space="0" w:color="auto"/>
              <w:right w:val="single" w:sz="4" w:space="0" w:color="auto"/>
            </w:tcBorders>
            <w:shd w:val="clear" w:color="auto" w:fill="auto"/>
            <w:noWrap/>
            <w:vAlign w:val="center"/>
          </w:tcPr>
          <w:p w14:paraId="45EDF918" w14:textId="3CD7A9C5" w:rsidR="004F2C94" w:rsidRDefault="007D3072" w:rsidP="004F2C94">
            <w:pPr>
              <w:jc w:val="left"/>
              <w:rPr>
                <w:rFonts w:ascii="Calibri" w:hAnsi="Calibri"/>
                <w:b/>
                <w:bCs/>
                <w:color w:val="000000"/>
                <w:sz w:val="18"/>
                <w:szCs w:val="18"/>
              </w:rPr>
            </w:pPr>
            <w:r>
              <w:rPr>
                <w:rFonts w:ascii="Calibri" w:hAnsi="Calibri"/>
                <w:b/>
                <w:bCs/>
                <w:color w:val="000000"/>
                <w:sz w:val="18"/>
                <w:szCs w:val="18"/>
              </w:rPr>
              <w:t>DI GATE VALVE FF 100MM</w:t>
            </w:r>
            <w:r w:rsidR="00D67EBE">
              <w:rPr>
                <w:rFonts w:ascii="Calibri" w:hAnsi="Calibri"/>
                <w:b/>
                <w:bCs/>
                <w:color w:val="000000"/>
                <w:sz w:val="18"/>
                <w:szCs w:val="18"/>
              </w:rPr>
              <w:t xml:space="preserve"> w/ BNG</w:t>
            </w:r>
          </w:p>
        </w:tc>
        <w:tc>
          <w:tcPr>
            <w:tcW w:w="626" w:type="dxa"/>
            <w:tcBorders>
              <w:top w:val="nil"/>
              <w:left w:val="single" w:sz="4" w:space="0" w:color="auto"/>
              <w:bottom w:val="single" w:sz="4" w:space="0" w:color="auto"/>
              <w:right w:val="single" w:sz="4" w:space="0" w:color="auto"/>
            </w:tcBorders>
            <w:shd w:val="clear" w:color="auto" w:fill="auto"/>
            <w:noWrap/>
            <w:vAlign w:val="bottom"/>
          </w:tcPr>
          <w:p w14:paraId="5579E1B6" w14:textId="2E3FE297" w:rsidR="004F2C94" w:rsidRDefault="00F308C0" w:rsidP="004F2C94">
            <w:pPr>
              <w:jc w:val="center"/>
              <w:rPr>
                <w:sz w:val="20"/>
                <w:lang w:val="en-PH"/>
              </w:rPr>
            </w:pPr>
            <w:r>
              <w:rPr>
                <w:sz w:val="20"/>
                <w:lang w:val="en-PH"/>
              </w:rPr>
              <w:t xml:space="preserve"> 7</w:t>
            </w:r>
          </w:p>
        </w:tc>
        <w:tc>
          <w:tcPr>
            <w:tcW w:w="903" w:type="dxa"/>
            <w:tcBorders>
              <w:top w:val="nil"/>
              <w:left w:val="nil"/>
              <w:bottom w:val="single" w:sz="4" w:space="0" w:color="auto"/>
              <w:right w:val="single" w:sz="4" w:space="0" w:color="auto"/>
            </w:tcBorders>
            <w:shd w:val="clear" w:color="auto" w:fill="auto"/>
            <w:noWrap/>
            <w:vAlign w:val="center"/>
          </w:tcPr>
          <w:p w14:paraId="3FD4F4B5" w14:textId="71581476" w:rsidR="004F2C94" w:rsidRDefault="004F2C94" w:rsidP="004F2C94">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67BCABAD" w14:textId="77777777" w:rsidR="004F2C94" w:rsidRPr="008872C4" w:rsidRDefault="004F2C94" w:rsidP="004F2C94">
            <w:pPr>
              <w:jc w:val="left"/>
              <w:rPr>
                <w:color w:val="000000"/>
                <w:sz w:val="20"/>
                <w:lang w:val="en-PH"/>
              </w:rPr>
            </w:pPr>
          </w:p>
        </w:tc>
      </w:tr>
      <w:tr w:rsidR="007D3072" w:rsidRPr="008872C4" w14:paraId="77C3CA4D" w14:textId="77777777" w:rsidTr="006A1CBA">
        <w:trPr>
          <w:trHeight w:val="315"/>
        </w:trPr>
        <w:tc>
          <w:tcPr>
            <w:tcW w:w="723" w:type="dxa"/>
            <w:tcBorders>
              <w:top w:val="nil"/>
              <w:left w:val="single" w:sz="8" w:space="0" w:color="auto"/>
              <w:bottom w:val="single" w:sz="4" w:space="0" w:color="auto"/>
              <w:right w:val="single" w:sz="4" w:space="0" w:color="auto"/>
            </w:tcBorders>
            <w:shd w:val="clear" w:color="auto" w:fill="auto"/>
            <w:noWrap/>
            <w:vAlign w:val="center"/>
          </w:tcPr>
          <w:p w14:paraId="6C577211" w14:textId="2D34F6E4" w:rsidR="007D3072" w:rsidRDefault="007D3072" w:rsidP="004F2C94">
            <w:pPr>
              <w:jc w:val="center"/>
              <w:rPr>
                <w:sz w:val="20"/>
                <w:lang w:val="en-PH"/>
              </w:rPr>
            </w:pPr>
            <w:r>
              <w:rPr>
                <w:sz w:val="20"/>
                <w:lang w:val="en-PH"/>
              </w:rPr>
              <w:t>05</w:t>
            </w:r>
          </w:p>
        </w:tc>
        <w:tc>
          <w:tcPr>
            <w:tcW w:w="3969" w:type="dxa"/>
            <w:gridSpan w:val="2"/>
            <w:tcBorders>
              <w:top w:val="nil"/>
              <w:left w:val="nil"/>
              <w:bottom w:val="single" w:sz="4" w:space="0" w:color="auto"/>
              <w:right w:val="single" w:sz="4" w:space="0" w:color="auto"/>
            </w:tcBorders>
            <w:shd w:val="clear" w:color="auto" w:fill="auto"/>
            <w:noWrap/>
            <w:vAlign w:val="center"/>
          </w:tcPr>
          <w:p w14:paraId="71BFE2BF" w14:textId="3898D20B" w:rsidR="007D3072" w:rsidRDefault="007D3072" w:rsidP="004F2C94">
            <w:pPr>
              <w:jc w:val="left"/>
              <w:rPr>
                <w:rFonts w:ascii="Calibri" w:hAnsi="Calibri"/>
                <w:b/>
                <w:bCs/>
                <w:color w:val="000000"/>
                <w:sz w:val="18"/>
                <w:szCs w:val="18"/>
              </w:rPr>
            </w:pPr>
            <w:r>
              <w:rPr>
                <w:rFonts w:ascii="Calibri" w:hAnsi="Calibri"/>
                <w:b/>
                <w:bCs/>
                <w:color w:val="000000"/>
                <w:sz w:val="18"/>
                <w:szCs w:val="18"/>
              </w:rPr>
              <w:t>DI GATE VALVE FF 150MM</w:t>
            </w:r>
            <w:r w:rsidR="00D67EBE">
              <w:rPr>
                <w:rFonts w:ascii="Calibri" w:hAnsi="Calibri"/>
                <w:b/>
                <w:bCs/>
                <w:color w:val="000000"/>
                <w:sz w:val="18"/>
                <w:szCs w:val="18"/>
              </w:rPr>
              <w:t xml:space="preserve"> w/ BNG</w:t>
            </w:r>
          </w:p>
        </w:tc>
        <w:tc>
          <w:tcPr>
            <w:tcW w:w="626" w:type="dxa"/>
            <w:tcBorders>
              <w:top w:val="nil"/>
              <w:left w:val="single" w:sz="4" w:space="0" w:color="auto"/>
              <w:bottom w:val="single" w:sz="4" w:space="0" w:color="auto"/>
              <w:right w:val="single" w:sz="4" w:space="0" w:color="auto"/>
            </w:tcBorders>
            <w:shd w:val="clear" w:color="auto" w:fill="auto"/>
            <w:noWrap/>
            <w:vAlign w:val="bottom"/>
          </w:tcPr>
          <w:p w14:paraId="696A9ADE" w14:textId="4EA89632" w:rsidR="007D3072" w:rsidRDefault="00F308C0" w:rsidP="004F2C94">
            <w:pPr>
              <w:jc w:val="center"/>
              <w:rPr>
                <w:rFonts w:ascii="Calibri" w:hAnsi="Calibri"/>
                <w:color w:val="000000"/>
                <w:sz w:val="22"/>
                <w:szCs w:val="22"/>
              </w:rPr>
            </w:pPr>
            <w:r>
              <w:rPr>
                <w:rFonts w:ascii="Calibri" w:hAnsi="Calibri"/>
                <w:color w:val="000000"/>
                <w:sz w:val="22"/>
                <w:szCs w:val="22"/>
              </w:rPr>
              <w:t xml:space="preserve"> 8</w:t>
            </w:r>
          </w:p>
        </w:tc>
        <w:tc>
          <w:tcPr>
            <w:tcW w:w="903" w:type="dxa"/>
            <w:tcBorders>
              <w:top w:val="nil"/>
              <w:left w:val="nil"/>
              <w:bottom w:val="single" w:sz="4" w:space="0" w:color="auto"/>
              <w:right w:val="single" w:sz="4" w:space="0" w:color="auto"/>
            </w:tcBorders>
            <w:shd w:val="clear" w:color="auto" w:fill="auto"/>
            <w:noWrap/>
            <w:vAlign w:val="center"/>
          </w:tcPr>
          <w:p w14:paraId="39C41CA0" w14:textId="3263421A" w:rsidR="007D3072" w:rsidRDefault="007D3072" w:rsidP="004F2C94">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338B0822" w14:textId="77777777" w:rsidR="007D3072" w:rsidRPr="008872C4" w:rsidRDefault="007D3072" w:rsidP="004F2C94">
            <w:pPr>
              <w:jc w:val="left"/>
              <w:rPr>
                <w:color w:val="000000"/>
                <w:sz w:val="20"/>
                <w:lang w:val="en-PH"/>
              </w:rPr>
            </w:pPr>
          </w:p>
        </w:tc>
      </w:tr>
      <w:tr w:rsidR="00C403E8" w:rsidRPr="008872C4" w14:paraId="456F88AE" w14:textId="77777777" w:rsidTr="006A1CBA">
        <w:trPr>
          <w:trHeight w:val="315"/>
        </w:trPr>
        <w:tc>
          <w:tcPr>
            <w:tcW w:w="723" w:type="dxa"/>
            <w:tcBorders>
              <w:top w:val="nil"/>
              <w:left w:val="single" w:sz="8" w:space="0" w:color="auto"/>
              <w:bottom w:val="single" w:sz="4" w:space="0" w:color="auto"/>
              <w:right w:val="single" w:sz="4" w:space="0" w:color="auto"/>
            </w:tcBorders>
            <w:shd w:val="clear" w:color="auto" w:fill="auto"/>
            <w:noWrap/>
            <w:vAlign w:val="center"/>
          </w:tcPr>
          <w:p w14:paraId="283CF8CC" w14:textId="6597E8E1" w:rsidR="00C403E8" w:rsidRDefault="00C403E8" w:rsidP="004F2C94">
            <w:pPr>
              <w:jc w:val="center"/>
              <w:rPr>
                <w:sz w:val="20"/>
                <w:lang w:val="en-PH"/>
              </w:rPr>
            </w:pPr>
            <w:r>
              <w:rPr>
                <w:sz w:val="20"/>
                <w:lang w:val="en-PH"/>
              </w:rPr>
              <w:t>06</w:t>
            </w:r>
          </w:p>
        </w:tc>
        <w:tc>
          <w:tcPr>
            <w:tcW w:w="3969" w:type="dxa"/>
            <w:gridSpan w:val="2"/>
            <w:tcBorders>
              <w:top w:val="nil"/>
              <w:left w:val="nil"/>
              <w:bottom w:val="single" w:sz="4" w:space="0" w:color="auto"/>
              <w:right w:val="single" w:sz="4" w:space="0" w:color="auto"/>
            </w:tcBorders>
            <w:shd w:val="clear" w:color="auto" w:fill="auto"/>
            <w:noWrap/>
            <w:vAlign w:val="center"/>
          </w:tcPr>
          <w:p w14:paraId="4621732B" w14:textId="3F723BBE" w:rsidR="00C403E8" w:rsidRDefault="00C403E8" w:rsidP="004F2C94">
            <w:pPr>
              <w:jc w:val="left"/>
              <w:rPr>
                <w:rFonts w:ascii="Calibri" w:hAnsi="Calibri"/>
                <w:b/>
                <w:bCs/>
                <w:color w:val="000000"/>
                <w:sz w:val="18"/>
                <w:szCs w:val="18"/>
              </w:rPr>
            </w:pPr>
            <w:r>
              <w:rPr>
                <w:rFonts w:ascii="Calibri" w:hAnsi="Calibri"/>
                <w:b/>
                <w:bCs/>
                <w:color w:val="000000"/>
                <w:sz w:val="18"/>
                <w:szCs w:val="18"/>
              </w:rPr>
              <w:t>DI GATE VALVE FF 200mm w/ BNG</w:t>
            </w:r>
          </w:p>
        </w:tc>
        <w:tc>
          <w:tcPr>
            <w:tcW w:w="626" w:type="dxa"/>
            <w:tcBorders>
              <w:top w:val="nil"/>
              <w:left w:val="single" w:sz="4" w:space="0" w:color="auto"/>
              <w:bottom w:val="single" w:sz="4" w:space="0" w:color="auto"/>
              <w:right w:val="single" w:sz="4" w:space="0" w:color="auto"/>
            </w:tcBorders>
            <w:shd w:val="clear" w:color="auto" w:fill="auto"/>
            <w:noWrap/>
            <w:vAlign w:val="bottom"/>
          </w:tcPr>
          <w:p w14:paraId="0C4C06ED" w14:textId="3496D87A" w:rsidR="00C403E8" w:rsidRDefault="00F308C0" w:rsidP="004F2C94">
            <w:pPr>
              <w:jc w:val="center"/>
              <w:rPr>
                <w:rFonts w:ascii="Calibri" w:hAnsi="Calibri"/>
                <w:color w:val="000000"/>
                <w:sz w:val="22"/>
                <w:szCs w:val="22"/>
              </w:rPr>
            </w:pPr>
            <w:r>
              <w:rPr>
                <w:rFonts w:ascii="Calibri" w:hAnsi="Calibri"/>
                <w:color w:val="000000"/>
                <w:sz w:val="22"/>
                <w:szCs w:val="22"/>
              </w:rPr>
              <w:t>5</w:t>
            </w:r>
          </w:p>
        </w:tc>
        <w:tc>
          <w:tcPr>
            <w:tcW w:w="903" w:type="dxa"/>
            <w:tcBorders>
              <w:top w:val="nil"/>
              <w:left w:val="nil"/>
              <w:bottom w:val="single" w:sz="4" w:space="0" w:color="auto"/>
              <w:right w:val="single" w:sz="4" w:space="0" w:color="auto"/>
            </w:tcBorders>
            <w:shd w:val="clear" w:color="auto" w:fill="auto"/>
            <w:noWrap/>
            <w:vAlign w:val="center"/>
          </w:tcPr>
          <w:p w14:paraId="5BB25E74" w14:textId="1E3EFA51" w:rsidR="00C403E8" w:rsidRDefault="00C403E8" w:rsidP="004F2C94">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64DE765C" w14:textId="77777777" w:rsidR="00C403E8" w:rsidRPr="008872C4" w:rsidRDefault="00C403E8" w:rsidP="004F2C94">
            <w:pPr>
              <w:jc w:val="left"/>
              <w:rPr>
                <w:color w:val="000000"/>
                <w:sz w:val="20"/>
                <w:lang w:val="en-PH"/>
              </w:rPr>
            </w:pPr>
          </w:p>
        </w:tc>
      </w:tr>
      <w:tr w:rsidR="002B37F8" w:rsidRPr="008872C4" w14:paraId="1C0F1C52" w14:textId="77777777" w:rsidTr="006A1CBA">
        <w:trPr>
          <w:trHeight w:val="315"/>
        </w:trPr>
        <w:tc>
          <w:tcPr>
            <w:tcW w:w="723" w:type="dxa"/>
            <w:tcBorders>
              <w:top w:val="nil"/>
              <w:left w:val="single" w:sz="8" w:space="0" w:color="auto"/>
              <w:bottom w:val="single" w:sz="8" w:space="0" w:color="auto"/>
              <w:right w:val="nil"/>
            </w:tcBorders>
            <w:shd w:val="clear" w:color="auto" w:fill="auto"/>
            <w:noWrap/>
            <w:vAlign w:val="bottom"/>
            <w:hideMark/>
          </w:tcPr>
          <w:p w14:paraId="342DC1D5" w14:textId="77777777" w:rsidR="002B37F8" w:rsidRPr="008872C4" w:rsidRDefault="002B37F8" w:rsidP="002B37F8">
            <w:pPr>
              <w:jc w:val="left"/>
              <w:rPr>
                <w:color w:val="000000"/>
                <w:sz w:val="20"/>
                <w:lang w:val="en-PH"/>
              </w:rPr>
            </w:pPr>
            <w:r w:rsidRPr="008872C4">
              <w:rPr>
                <w:color w:val="000000"/>
                <w:sz w:val="20"/>
                <w:lang w:val="en-PH"/>
              </w:rPr>
              <w:t> </w:t>
            </w:r>
          </w:p>
        </w:tc>
        <w:tc>
          <w:tcPr>
            <w:tcW w:w="3969" w:type="dxa"/>
            <w:gridSpan w:val="2"/>
            <w:tcBorders>
              <w:top w:val="nil"/>
              <w:left w:val="nil"/>
              <w:bottom w:val="single" w:sz="8" w:space="0" w:color="auto"/>
              <w:right w:val="nil"/>
            </w:tcBorders>
            <w:shd w:val="clear" w:color="auto" w:fill="auto"/>
            <w:noWrap/>
            <w:vAlign w:val="bottom"/>
            <w:hideMark/>
          </w:tcPr>
          <w:p w14:paraId="5A71E091" w14:textId="77777777" w:rsidR="002B37F8" w:rsidRPr="008872C4" w:rsidRDefault="002B37F8" w:rsidP="002B37F8">
            <w:pPr>
              <w:jc w:val="left"/>
              <w:rPr>
                <w:b/>
                <w:bCs/>
                <w:color w:val="000000"/>
                <w:sz w:val="20"/>
                <w:lang w:val="en-PH"/>
              </w:rPr>
            </w:pPr>
            <w:r w:rsidRPr="008872C4">
              <w:rPr>
                <w:b/>
                <w:bCs/>
                <w:color w:val="000000"/>
                <w:sz w:val="20"/>
                <w:lang w:val="en-PH"/>
              </w:rPr>
              <w:t>***nothing follows***</w:t>
            </w:r>
          </w:p>
        </w:tc>
        <w:tc>
          <w:tcPr>
            <w:tcW w:w="626" w:type="dxa"/>
            <w:tcBorders>
              <w:top w:val="nil"/>
              <w:left w:val="nil"/>
              <w:bottom w:val="single" w:sz="8" w:space="0" w:color="auto"/>
              <w:right w:val="nil"/>
            </w:tcBorders>
            <w:shd w:val="clear" w:color="auto" w:fill="auto"/>
            <w:noWrap/>
            <w:vAlign w:val="bottom"/>
          </w:tcPr>
          <w:p w14:paraId="5DC112DC" w14:textId="0DF7027F" w:rsidR="002B37F8" w:rsidRPr="008872C4" w:rsidRDefault="002B37F8" w:rsidP="002B37F8">
            <w:pPr>
              <w:jc w:val="left"/>
              <w:rPr>
                <w:color w:val="000000"/>
                <w:sz w:val="20"/>
                <w:lang w:val="en-PH"/>
              </w:rPr>
            </w:pPr>
          </w:p>
        </w:tc>
        <w:tc>
          <w:tcPr>
            <w:tcW w:w="903" w:type="dxa"/>
            <w:tcBorders>
              <w:top w:val="nil"/>
              <w:left w:val="nil"/>
              <w:bottom w:val="single" w:sz="8" w:space="0" w:color="auto"/>
              <w:right w:val="nil"/>
            </w:tcBorders>
            <w:shd w:val="clear" w:color="auto" w:fill="auto"/>
            <w:noWrap/>
            <w:vAlign w:val="bottom"/>
            <w:hideMark/>
          </w:tcPr>
          <w:p w14:paraId="52FD693F" w14:textId="77777777" w:rsidR="002B37F8" w:rsidRPr="008872C4" w:rsidRDefault="002B37F8" w:rsidP="002B37F8">
            <w:pPr>
              <w:jc w:val="left"/>
              <w:rPr>
                <w:color w:val="000000"/>
                <w:sz w:val="20"/>
                <w:lang w:val="en-PH"/>
              </w:rPr>
            </w:pPr>
            <w:r w:rsidRPr="008872C4">
              <w:rPr>
                <w:color w:val="000000"/>
                <w:sz w:val="20"/>
                <w:lang w:val="en-PH"/>
              </w:rPr>
              <w:t> </w:t>
            </w:r>
          </w:p>
        </w:tc>
        <w:tc>
          <w:tcPr>
            <w:tcW w:w="1861" w:type="dxa"/>
            <w:gridSpan w:val="2"/>
            <w:vMerge/>
            <w:tcBorders>
              <w:top w:val="single" w:sz="4" w:space="0" w:color="auto"/>
              <w:left w:val="single" w:sz="4" w:space="0" w:color="auto"/>
              <w:bottom w:val="single" w:sz="4" w:space="0" w:color="auto"/>
              <w:right w:val="single" w:sz="4" w:space="0" w:color="auto"/>
            </w:tcBorders>
            <w:vAlign w:val="center"/>
            <w:hideMark/>
          </w:tcPr>
          <w:p w14:paraId="7C31C2E7" w14:textId="77777777" w:rsidR="002B37F8" w:rsidRPr="008872C4" w:rsidRDefault="002B37F8" w:rsidP="002B37F8">
            <w:pPr>
              <w:jc w:val="left"/>
              <w:rPr>
                <w:color w:val="000000"/>
                <w:sz w:val="20"/>
                <w:lang w:val="en-PH"/>
              </w:rPr>
            </w:pPr>
          </w:p>
        </w:tc>
      </w:tr>
      <w:tr w:rsidR="002B37F8" w:rsidRPr="008872C4" w14:paraId="4FD6243C" w14:textId="77777777" w:rsidTr="006A1CBA">
        <w:trPr>
          <w:gridAfter w:val="1"/>
          <w:wAfter w:w="203" w:type="dxa"/>
          <w:trHeight w:val="300"/>
        </w:trPr>
        <w:tc>
          <w:tcPr>
            <w:tcW w:w="723" w:type="dxa"/>
            <w:tcBorders>
              <w:top w:val="nil"/>
              <w:left w:val="nil"/>
              <w:bottom w:val="nil"/>
              <w:right w:val="nil"/>
            </w:tcBorders>
            <w:shd w:val="clear" w:color="auto" w:fill="auto"/>
            <w:noWrap/>
            <w:vAlign w:val="bottom"/>
            <w:hideMark/>
          </w:tcPr>
          <w:p w14:paraId="0ABE27C5" w14:textId="77777777" w:rsidR="002B37F8" w:rsidRPr="008872C4" w:rsidRDefault="002B37F8" w:rsidP="002B37F8">
            <w:pPr>
              <w:jc w:val="left"/>
              <w:rPr>
                <w:color w:val="000000"/>
                <w:sz w:val="20"/>
                <w:lang w:val="en-PH"/>
              </w:rPr>
            </w:pPr>
          </w:p>
        </w:tc>
        <w:tc>
          <w:tcPr>
            <w:tcW w:w="3969" w:type="dxa"/>
            <w:gridSpan w:val="2"/>
            <w:tcBorders>
              <w:top w:val="nil"/>
              <w:left w:val="nil"/>
              <w:bottom w:val="nil"/>
              <w:right w:val="nil"/>
            </w:tcBorders>
            <w:shd w:val="clear" w:color="auto" w:fill="auto"/>
            <w:noWrap/>
            <w:vAlign w:val="center"/>
            <w:hideMark/>
          </w:tcPr>
          <w:p w14:paraId="3C0869F6" w14:textId="77777777" w:rsidR="002B37F8" w:rsidRPr="008872C4" w:rsidRDefault="002B37F8" w:rsidP="002B37F8">
            <w:pPr>
              <w:jc w:val="left"/>
              <w:rPr>
                <w:b/>
                <w:bCs/>
                <w:sz w:val="20"/>
                <w:lang w:val="en-PH"/>
              </w:rPr>
            </w:pPr>
          </w:p>
          <w:p w14:paraId="29D5E174" w14:textId="77777777" w:rsidR="002B37F8" w:rsidRPr="008872C4" w:rsidRDefault="002B37F8" w:rsidP="002B37F8">
            <w:pPr>
              <w:jc w:val="left"/>
              <w:rPr>
                <w:b/>
                <w:bCs/>
                <w:sz w:val="20"/>
                <w:lang w:val="en-PH"/>
              </w:rPr>
            </w:pPr>
            <w:r w:rsidRPr="008872C4">
              <w:rPr>
                <w:b/>
                <w:bCs/>
                <w:sz w:val="20"/>
                <w:lang w:val="en-PH"/>
              </w:rPr>
              <w:t>NOTE:</w:t>
            </w:r>
          </w:p>
        </w:tc>
        <w:tc>
          <w:tcPr>
            <w:tcW w:w="626" w:type="dxa"/>
            <w:tcBorders>
              <w:top w:val="nil"/>
              <w:left w:val="nil"/>
              <w:bottom w:val="nil"/>
              <w:right w:val="nil"/>
            </w:tcBorders>
            <w:shd w:val="clear" w:color="auto" w:fill="auto"/>
            <w:noWrap/>
            <w:vAlign w:val="bottom"/>
          </w:tcPr>
          <w:p w14:paraId="0D36E5E0" w14:textId="77777777" w:rsidR="002B37F8" w:rsidRPr="008872C4" w:rsidRDefault="002B37F8" w:rsidP="002B37F8">
            <w:pPr>
              <w:jc w:val="left"/>
              <w:rPr>
                <w:b/>
                <w:bCs/>
                <w:sz w:val="20"/>
                <w:lang w:val="en-PH"/>
              </w:rPr>
            </w:pPr>
          </w:p>
        </w:tc>
        <w:tc>
          <w:tcPr>
            <w:tcW w:w="903" w:type="dxa"/>
            <w:tcBorders>
              <w:top w:val="nil"/>
              <w:left w:val="nil"/>
              <w:bottom w:val="nil"/>
              <w:right w:val="nil"/>
            </w:tcBorders>
            <w:shd w:val="clear" w:color="auto" w:fill="auto"/>
            <w:noWrap/>
            <w:vAlign w:val="bottom"/>
            <w:hideMark/>
          </w:tcPr>
          <w:p w14:paraId="0E1D87D6" w14:textId="77777777" w:rsidR="002B37F8" w:rsidRPr="008872C4" w:rsidRDefault="002B37F8" w:rsidP="002B37F8">
            <w:pPr>
              <w:jc w:val="left"/>
              <w:rPr>
                <w:sz w:val="20"/>
                <w:lang w:val="en-PH"/>
              </w:rPr>
            </w:pPr>
          </w:p>
        </w:tc>
        <w:tc>
          <w:tcPr>
            <w:tcW w:w="1658" w:type="dxa"/>
            <w:tcBorders>
              <w:top w:val="nil"/>
              <w:left w:val="nil"/>
              <w:bottom w:val="nil"/>
              <w:right w:val="nil"/>
            </w:tcBorders>
            <w:shd w:val="clear" w:color="auto" w:fill="auto"/>
            <w:noWrap/>
            <w:vAlign w:val="bottom"/>
            <w:hideMark/>
          </w:tcPr>
          <w:p w14:paraId="130C0986" w14:textId="77777777" w:rsidR="002B37F8" w:rsidRPr="008872C4" w:rsidRDefault="002B37F8" w:rsidP="002B37F8">
            <w:pPr>
              <w:jc w:val="left"/>
              <w:rPr>
                <w:sz w:val="20"/>
                <w:lang w:val="en-PH"/>
              </w:rPr>
            </w:pPr>
          </w:p>
        </w:tc>
      </w:tr>
      <w:tr w:rsidR="002B37F8" w:rsidRPr="008872C4" w14:paraId="2C680239" w14:textId="77777777" w:rsidTr="006A1CBA">
        <w:trPr>
          <w:gridAfter w:val="5"/>
          <w:wAfter w:w="5964" w:type="dxa"/>
          <w:trHeight w:val="300"/>
        </w:trPr>
        <w:tc>
          <w:tcPr>
            <w:tcW w:w="723" w:type="dxa"/>
            <w:tcBorders>
              <w:top w:val="nil"/>
              <w:left w:val="nil"/>
              <w:bottom w:val="nil"/>
              <w:right w:val="nil"/>
            </w:tcBorders>
            <w:shd w:val="clear" w:color="auto" w:fill="auto"/>
            <w:noWrap/>
            <w:vAlign w:val="bottom"/>
            <w:hideMark/>
          </w:tcPr>
          <w:p w14:paraId="6538E15E" w14:textId="77777777" w:rsidR="002B37F8" w:rsidRPr="008872C4" w:rsidRDefault="002B37F8" w:rsidP="002B37F8">
            <w:pPr>
              <w:jc w:val="left"/>
              <w:rPr>
                <w:sz w:val="20"/>
                <w:lang w:val="en-PH"/>
              </w:rPr>
            </w:pPr>
          </w:p>
        </w:tc>
        <w:tc>
          <w:tcPr>
            <w:tcW w:w="1395" w:type="dxa"/>
            <w:tcBorders>
              <w:top w:val="nil"/>
              <w:left w:val="nil"/>
              <w:bottom w:val="nil"/>
              <w:right w:val="nil"/>
            </w:tcBorders>
            <w:shd w:val="clear" w:color="auto" w:fill="auto"/>
            <w:noWrap/>
            <w:vAlign w:val="bottom"/>
            <w:hideMark/>
          </w:tcPr>
          <w:p w14:paraId="5FE34201" w14:textId="77777777" w:rsidR="002B37F8" w:rsidRPr="008872C4" w:rsidRDefault="002B37F8" w:rsidP="002B37F8">
            <w:pPr>
              <w:jc w:val="left"/>
              <w:rPr>
                <w:sz w:val="20"/>
                <w:lang w:val="en-PH"/>
              </w:rPr>
            </w:pPr>
          </w:p>
        </w:tc>
      </w:tr>
      <w:tr w:rsidR="002B37F8" w:rsidRPr="008872C4" w14:paraId="5B72BE48" w14:textId="77777777" w:rsidTr="006A1CBA">
        <w:trPr>
          <w:gridAfter w:val="5"/>
          <w:wAfter w:w="5964" w:type="dxa"/>
          <w:trHeight w:val="300"/>
        </w:trPr>
        <w:tc>
          <w:tcPr>
            <w:tcW w:w="723" w:type="dxa"/>
            <w:tcBorders>
              <w:top w:val="nil"/>
              <w:left w:val="nil"/>
              <w:bottom w:val="nil"/>
              <w:right w:val="nil"/>
            </w:tcBorders>
            <w:shd w:val="clear" w:color="auto" w:fill="auto"/>
            <w:noWrap/>
            <w:vAlign w:val="bottom"/>
            <w:hideMark/>
          </w:tcPr>
          <w:p w14:paraId="2D2A00BA" w14:textId="77777777" w:rsidR="002B37F8" w:rsidRPr="008872C4" w:rsidRDefault="002B37F8" w:rsidP="002B37F8">
            <w:pPr>
              <w:jc w:val="left"/>
              <w:rPr>
                <w:sz w:val="20"/>
                <w:lang w:val="en-PH"/>
              </w:rPr>
            </w:pPr>
          </w:p>
        </w:tc>
        <w:tc>
          <w:tcPr>
            <w:tcW w:w="1395" w:type="dxa"/>
            <w:tcBorders>
              <w:top w:val="nil"/>
              <w:left w:val="nil"/>
              <w:bottom w:val="nil"/>
              <w:right w:val="nil"/>
            </w:tcBorders>
            <w:shd w:val="clear" w:color="auto" w:fill="auto"/>
            <w:noWrap/>
            <w:vAlign w:val="bottom"/>
            <w:hideMark/>
          </w:tcPr>
          <w:p w14:paraId="3C9C83A2" w14:textId="77777777" w:rsidR="002B37F8" w:rsidRPr="008872C4" w:rsidRDefault="002B37F8" w:rsidP="002B37F8">
            <w:pPr>
              <w:jc w:val="left"/>
              <w:rPr>
                <w:sz w:val="20"/>
                <w:lang w:val="en-PH"/>
              </w:rPr>
            </w:pPr>
          </w:p>
        </w:tc>
      </w:tr>
      <w:tr w:rsidR="002B37F8" w:rsidRPr="008872C4" w14:paraId="73EAFFA2" w14:textId="77777777" w:rsidTr="006A1CBA">
        <w:trPr>
          <w:gridAfter w:val="5"/>
          <w:wAfter w:w="5964" w:type="dxa"/>
          <w:trHeight w:val="300"/>
        </w:trPr>
        <w:tc>
          <w:tcPr>
            <w:tcW w:w="723" w:type="dxa"/>
            <w:tcBorders>
              <w:top w:val="nil"/>
              <w:left w:val="nil"/>
              <w:bottom w:val="nil"/>
              <w:right w:val="nil"/>
            </w:tcBorders>
            <w:shd w:val="clear" w:color="auto" w:fill="auto"/>
            <w:noWrap/>
            <w:vAlign w:val="bottom"/>
            <w:hideMark/>
          </w:tcPr>
          <w:p w14:paraId="5BFAC797" w14:textId="77777777" w:rsidR="002B37F8" w:rsidRPr="008872C4" w:rsidRDefault="002B37F8" w:rsidP="002B37F8">
            <w:pPr>
              <w:jc w:val="left"/>
              <w:rPr>
                <w:sz w:val="20"/>
                <w:lang w:val="en-PH"/>
              </w:rPr>
            </w:pPr>
          </w:p>
        </w:tc>
        <w:tc>
          <w:tcPr>
            <w:tcW w:w="1395" w:type="dxa"/>
            <w:tcBorders>
              <w:top w:val="nil"/>
              <w:left w:val="nil"/>
              <w:bottom w:val="nil"/>
              <w:right w:val="nil"/>
            </w:tcBorders>
            <w:shd w:val="clear" w:color="auto" w:fill="auto"/>
            <w:noWrap/>
            <w:vAlign w:val="bottom"/>
            <w:hideMark/>
          </w:tcPr>
          <w:p w14:paraId="1ECE85AD" w14:textId="77777777" w:rsidR="002B37F8" w:rsidRPr="008872C4" w:rsidRDefault="002B37F8" w:rsidP="002B37F8">
            <w:pPr>
              <w:jc w:val="left"/>
              <w:rPr>
                <w:sz w:val="20"/>
                <w:lang w:val="en-PH"/>
              </w:rPr>
            </w:pPr>
          </w:p>
        </w:tc>
      </w:tr>
      <w:tr w:rsidR="002B37F8" w:rsidRPr="008872C4" w14:paraId="58188E2D" w14:textId="77777777" w:rsidTr="006A1CBA">
        <w:trPr>
          <w:gridAfter w:val="5"/>
          <w:wAfter w:w="5964" w:type="dxa"/>
          <w:trHeight w:val="300"/>
        </w:trPr>
        <w:tc>
          <w:tcPr>
            <w:tcW w:w="723" w:type="dxa"/>
            <w:tcBorders>
              <w:top w:val="nil"/>
              <w:left w:val="nil"/>
              <w:bottom w:val="nil"/>
              <w:right w:val="nil"/>
            </w:tcBorders>
            <w:shd w:val="clear" w:color="auto" w:fill="auto"/>
            <w:noWrap/>
            <w:vAlign w:val="bottom"/>
            <w:hideMark/>
          </w:tcPr>
          <w:p w14:paraId="195DD620" w14:textId="77777777" w:rsidR="002B37F8" w:rsidRPr="008872C4" w:rsidRDefault="002B37F8" w:rsidP="002B37F8">
            <w:pPr>
              <w:jc w:val="left"/>
              <w:rPr>
                <w:sz w:val="20"/>
                <w:lang w:val="en-PH"/>
              </w:rPr>
            </w:pPr>
          </w:p>
        </w:tc>
        <w:tc>
          <w:tcPr>
            <w:tcW w:w="1395" w:type="dxa"/>
            <w:tcBorders>
              <w:top w:val="nil"/>
              <w:left w:val="nil"/>
              <w:bottom w:val="nil"/>
              <w:right w:val="nil"/>
            </w:tcBorders>
            <w:shd w:val="clear" w:color="auto" w:fill="auto"/>
            <w:noWrap/>
            <w:vAlign w:val="bottom"/>
            <w:hideMark/>
          </w:tcPr>
          <w:p w14:paraId="4662D1D4" w14:textId="77777777" w:rsidR="002B37F8" w:rsidRPr="008872C4" w:rsidRDefault="002B37F8" w:rsidP="002B37F8">
            <w:pPr>
              <w:jc w:val="left"/>
              <w:rPr>
                <w:sz w:val="20"/>
                <w:lang w:val="en-PH"/>
              </w:rPr>
            </w:pPr>
          </w:p>
        </w:tc>
      </w:tr>
    </w:tbl>
    <w:p w14:paraId="213AD68E" w14:textId="77777777" w:rsidR="00FD2651" w:rsidRPr="006073D7" w:rsidRDefault="00FD2651"/>
    <w:p w14:paraId="6945C8DF" w14:textId="77777777" w:rsidR="00FD2651" w:rsidRPr="00556A2F" w:rsidRDefault="0043613A">
      <w:pPr>
        <w:pStyle w:val="Heading1"/>
        <w:spacing w:before="0" w:after="0"/>
        <w:jc w:val="left"/>
        <w:rPr>
          <w:b w:val="0"/>
          <w:color w:val="FF0000"/>
          <w:sz w:val="24"/>
          <w:szCs w:val="24"/>
        </w:rPr>
      </w:pPr>
      <w:bookmarkStart w:id="86" w:name="_heading=h.yt75mt35uh7" w:colFirst="0" w:colLast="0"/>
      <w:bookmarkStart w:id="87" w:name="_Toc46916379"/>
      <w:bookmarkEnd w:id="86"/>
      <w:r w:rsidRPr="00556A2F">
        <w:rPr>
          <w:b w:val="0"/>
          <w:color w:val="FF0000"/>
          <w:sz w:val="24"/>
          <w:szCs w:val="24"/>
        </w:rPr>
        <w:t>[Use this form for Framework Agreement:]</w:t>
      </w:r>
      <w:bookmarkEnd w:id="87"/>
    </w:p>
    <w:p w14:paraId="3537F133" w14:textId="77777777" w:rsidR="00FD2651" w:rsidRPr="006073D7" w:rsidRDefault="00FD2651"/>
    <w:p w14:paraId="3E2CF15E" w14:textId="77777777" w:rsidR="00FD2651" w:rsidRPr="006073D7" w:rsidRDefault="0043613A">
      <w:pPr>
        <w:pStyle w:val="Heading1"/>
        <w:spacing w:before="0" w:after="0"/>
      </w:pPr>
      <w:bookmarkStart w:id="88" w:name="_heading=h.xqk3jgsn0fl8" w:colFirst="0" w:colLast="0"/>
      <w:bookmarkStart w:id="89" w:name="_Toc46916380"/>
      <w:bookmarkEnd w:id="88"/>
      <w:r w:rsidRPr="006073D7">
        <w:t>Framework Agreement List</w:t>
      </w:r>
      <w:bookmarkEnd w:id="89"/>
      <w:r w:rsidRPr="006073D7">
        <w:t xml:space="preserve"> </w:t>
      </w:r>
    </w:p>
    <w:p w14:paraId="5D3473B2" w14:textId="77777777" w:rsidR="00FD2651" w:rsidRPr="006073D7" w:rsidRDefault="00FD2651"/>
    <w:p w14:paraId="4047579E" w14:textId="77777777" w:rsidR="00FD2651" w:rsidRPr="006073D7" w:rsidRDefault="0043613A">
      <w:r w:rsidRPr="006073D7">
        <w:t>Limited to repeatedly required goods and services that are identified to be necessary and desirable, but, by its nature, use or characteristic, the quantity and/ or exact time of need cannot be accurately pre-determined and are not advisable to be carried in stock.</w:t>
      </w:r>
    </w:p>
    <w:p w14:paraId="0BF92E14" w14:textId="77777777" w:rsidR="00FD2651" w:rsidRPr="006073D7" w:rsidRDefault="00FD2651"/>
    <w:p w14:paraId="71697B65" w14:textId="77777777" w:rsidR="00FD2651" w:rsidRPr="006073D7" w:rsidRDefault="0043613A">
      <w:r w:rsidRPr="006073D7">
        <w:t>Prepared by the End-User, attached to the APP and submitted to the BAC for the approval of the HOPE.</w:t>
      </w:r>
    </w:p>
    <w:p w14:paraId="76AFD27D" w14:textId="77777777" w:rsidR="00FD2651" w:rsidRPr="006073D7" w:rsidRDefault="00FD2651">
      <w:pPr>
        <w:rPr>
          <w:b/>
        </w:rPr>
      </w:pPr>
    </w:p>
    <w:tbl>
      <w:tblPr>
        <w:tblStyle w:val="af4"/>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381"/>
        <w:gridCol w:w="2170"/>
        <w:gridCol w:w="2258"/>
        <w:gridCol w:w="900"/>
        <w:gridCol w:w="1997"/>
        <w:gridCol w:w="1313"/>
      </w:tblGrid>
      <w:tr w:rsidR="00FD2651" w:rsidRPr="006073D7" w14:paraId="48020875" w14:textId="77777777" w:rsidTr="00823390">
        <w:trPr>
          <w:trHeight w:val="20"/>
          <w:jc w:val="center"/>
        </w:trPr>
        <w:tc>
          <w:tcPr>
            <w:tcW w:w="5000" w:type="pct"/>
            <w:gridSpan w:val="6"/>
            <w:tcMar>
              <w:top w:w="100" w:type="dxa"/>
              <w:left w:w="100" w:type="dxa"/>
              <w:bottom w:w="100" w:type="dxa"/>
              <w:right w:w="100" w:type="dxa"/>
            </w:tcMar>
          </w:tcPr>
          <w:p w14:paraId="522B0EE7" w14:textId="77777777" w:rsidR="00FD2651" w:rsidRPr="006073D7" w:rsidRDefault="0043613A" w:rsidP="00D208D6">
            <w:pPr>
              <w:keepLines/>
              <w:jc w:val="center"/>
              <w:rPr>
                <w:rFonts w:eastAsia="Arial"/>
                <w:b/>
                <w:i/>
              </w:rPr>
            </w:pPr>
            <w:r w:rsidRPr="006073D7">
              <w:rPr>
                <w:rFonts w:eastAsia="Arial"/>
                <w:b/>
                <w:i/>
              </w:rPr>
              <w:t>FRAMEWORK AGREEMENT LIST</w:t>
            </w:r>
          </w:p>
          <w:p w14:paraId="58E799BF" w14:textId="77777777" w:rsidR="00FD2651" w:rsidRPr="006073D7" w:rsidRDefault="0043613A" w:rsidP="00D208D6">
            <w:pPr>
              <w:keepLines/>
              <w:jc w:val="center"/>
              <w:rPr>
                <w:rFonts w:eastAsia="Arial"/>
                <w:b/>
                <w:i/>
              </w:rPr>
            </w:pPr>
            <w:r w:rsidRPr="006073D7">
              <w:rPr>
                <w:rFonts w:eastAsia="Arial"/>
                <w:b/>
                <w:i/>
              </w:rPr>
              <w:t>(AGENCY)</w:t>
            </w:r>
          </w:p>
        </w:tc>
      </w:tr>
      <w:tr w:rsidR="00FD2651" w:rsidRPr="006073D7" w14:paraId="64C029E8" w14:textId="77777777" w:rsidTr="00823390">
        <w:trPr>
          <w:trHeight w:val="674"/>
          <w:jc w:val="center"/>
        </w:trPr>
        <w:tc>
          <w:tcPr>
            <w:tcW w:w="1414" w:type="pct"/>
            <w:gridSpan w:val="2"/>
            <w:shd w:val="clear" w:color="auto" w:fill="auto"/>
            <w:tcMar>
              <w:top w:w="100" w:type="dxa"/>
              <w:left w:w="100" w:type="dxa"/>
              <w:bottom w:w="100" w:type="dxa"/>
              <w:right w:w="100" w:type="dxa"/>
            </w:tcMar>
          </w:tcPr>
          <w:p w14:paraId="110B42B4" w14:textId="77777777" w:rsidR="00FD2651" w:rsidRPr="006073D7" w:rsidRDefault="0043613A" w:rsidP="00D208D6">
            <w:pPr>
              <w:keepLines/>
              <w:jc w:val="center"/>
              <w:rPr>
                <w:rFonts w:eastAsia="Arial"/>
                <w:b/>
                <w:i/>
              </w:rPr>
            </w:pPr>
            <w:r w:rsidRPr="006073D7">
              <w:rPr>
                <w:rFonts w:eastAsia="Arial"/>
                <w:b/>
                <w:i/>
              </w:rPr>
              <w:t>Item / Service</w:t>
            </w:r>
          </w:p>
          <w:p w14:paraId="780AB0D4" w14:textId="77777777" w:rsidR="00FD2651" w:rsidRPr="006073D7" w:rsidRDefault="0043613A" w:rsidP="00D208D6">
            <w:pPr>
              <w:keepLines/>
              <w:jc w:val="center"/>
              <w:rPr>
                <w:rFonts w:eastAsia="Arial"/>
                <w:b/>
                <w:i/>
              </w:rPr>
            </w:pPr>
            <w:r w:rsidRPr="006073D7">
              <w:rPr>
                <w:rFonts w:eastAsia="Arial"/>
                <w:b/>
                <w:i/>
              </w:rPr>
              <w:t>Type and nature of each item/service</w:t>
            </w:r>
          </w:p>
        </w:tc>
        <w:tc>
          <w:tcPr>
            <w:tcW w:w="1252" w:type="pct"/>
            <w:shd w:val="clear" w:color="auto" w:fill="auto"/>
            <w:tcMar>
              <w:top w:w="100" w:type="dxa"/>
              <w:left w:w="100" w:type="dxa"/>
              <w:bottom w:w="100" w:type="dxa"/>
              <w:right w:w="100" w:type="dxa"/>
            </w:tcMar>
          </w:tcPr>
          <w:p w14:paraId="4D2EB31F" w14:textId="77777777" w:rsidR="00FD2651" w:rsidRPr="006073D7" w:rsidRDefault="0043613A" w:rsidP="00D208D6">
            <w:pPr>
              <w:keepLines/>
              <w:jc w:val="center"/>
              <w:rPr>
                <w:rFonts w:eastAsia="Arial"/>
                <w:b/>
                <w:i/>
              </w:rPr>
            </w:pPr>
            <w:r w:rsidRPr="006073D7">
              <w:rPr>
                <w:rFonts w:eastAsia="Arial"/>
                <w:b/>
                <w:i/>
              </w:rPr>
              <w:t>Cost per item or service</w:t>
            </w:r>
          </w:p>
        </w:tc>
        <w:tc>
          <w:tcPr>
            <w:tcW w:w="1606" w:type="pct"/>
            <w:gridSpan w:val="2"/>
            <w:shd w:val="clear" w:color="auto" w:fill="auto"/>
            <w:tcMar>
              <w:top w:w="100" w:type="dxa"/>
              <w:left w:w="100" w:type="dxa"/>
              <w:bottom w:w="100" w:type="dxa"/>
              <w:right w:w="100" w:type="dxa"/>
            </w:tcMar>
          </w:tcPr>
          <w:p w14:paraId="139A7AB7" w14:textId="77777777" w:rsidR="00FD2651" w:rsidRPr="006073D7" w:rsidRDefault="0043613A" w:rsidP="00D208D6">
            <w:pPr>
              <w:keepLines/>
              <w:jc w:val="center"/>
              <w:rPr>
                <w:rFonts w:eastAsia="Arial"/>
                <w:b/>
                <w:i/>
              </w:rPr>
            </w:pPr>
            <w:r w:rsidRPr="006073D7">
              <w:rPr>
                <w:rFonts w:eastAsia="Arial"/>
                <w:b/>
                <w:i/>
              </w:rPr>
              <w:t>Maximum Quantity</w:t>
            </w:r>
          </w:p>
        </w:tc>
        <w:tc>
          <w:tcPr>
            <w:tcW w:w="728" w:type="pct"/>
            <w:shd w:val="clear" w:color="auto" w:fill="auto"/>
            <w:tcMar>
              <w:top w:w="100" w:type="dxa"/>
              <w:left w:w="100" w:type="dxa"/>
              <w:bottom w:w="100" w:type="dxa"/>
              <w:right w:w="100" w:type="dxa"/>
            </w:tcMar>
          </w:tcPr>
          <w:p w14:paraId="286278C7" w14:textId="77777777" w:rsidR="00FD2651" w:rsidRPr="006073D7" w:rsidRDefault="0043613A" w:rsidP="00D208D6">
            <w:pPr>
              <w:keepLines/>
              <w:jc w:val="center"/>
              <w:rPr>
                <w:rFonts w:eastAsia="Arial"/>
                <w:b/>
                <w:i/>
              </w:rPr>
            </w:pPr>
            <w:r w:rsidRPr="006073D7">
              <w:rPr>
                <w:rFonts w:eastAsia="Arial"/>
                <w:b/>
                <w:i/>
              </w:rPr>
              <w:t>Total Cost per Item</w:t>
            </w:r>
          </w:p>
        </w:tc>
      </w:tr>
      <w:tr w:rsidR="00FD2651" w:rsidRPr="006073D7" w14:paraId="71409981" w14:textId="77777777" w:rsidTr="00823390">
        <w:trPr>
          <w:trHeight w:val="455"/>
          <w:jc w:val="center"/>
        </w:trPr>
        <w:tc>
          <w:tcPr>
            <w:tcW w:w="211" w:type="pct"/>
            <w:shd w:val="clear" w:color="auto" w:fill="auto"/>
            <w:tcMar>
              <w:top w:w="100" w:type="dxa"/>
              <w:left w:w="100" w:type="dxa"/>
              <w:bottom w:w="100" w:type="dxa"/>
              <w:right w:w="100" w:type="dxa"/>
            </w:tcMar>
          </w:tcPr>
          <w:p w14:paraId="3B148B4A" w14:textId="77777777" w:rsidR="00FD2651" w:rsidRPr="006073D7" w:rsidRDefault="0043613A" w:rsidP="00D208D6">
            <w:pPr>
              <w:keepLines/>
              <w:rPr>
                <w:b/>
                <w:i/>
              </w:rPr>
            </w:pPr>
            <w:r w:rsidRPr="006073D7">
              <w:rPr>
                <w:b/>
                <w:i/>
              </w:rPr>
              <w:t xml:space="preserve"> </w:t>
            </w:r>
          </w:p>
        </w:tc>
        <w:tc>
          <w:tcPr>
            <w:tcW w:w="1203" w:type="pct"/>
            <w:shd w:val="clear" w:color="auto" w:fill="auto"/>
            <w:tcMar>
              <w:top w:w="100" w:type="dxa"/>
              <w:left w:w="100" w:type="dxa"/>
              <w:bottom w:w="100" w:type="dxa"/>
              <w:right w:w="100" w:type="dxa"/>
            </w:tcMar>
          </w:tcPr>
          <w:p w14:paraId="1E305FD7" w14:textId="77777777" w:rsidR="00FD2651" w:rsidRPr="006073D7" w:rsidRDefault="0043613A" w:rsidP="00D208D6">
            <w:pPr>
              <w:keepLines/>
              <w:rPr>
                <w:b/>
                <w:i/>
              </w:rPr>
            </w:pPr>
            <w:r w:rsidRPr="006073D7">
              <w:rPr>
                <w:b/>
                <w:i/>
              </w:rPr>
              <w:t xml:space="preserve"> </w:t>
            </w:r>
          </w:p>
        </w:tc>
        <w:tc>
          <w:tcPr>
            <w:tcW w:w="1252" w:type="pct"/>
            <w:shd w:val="clear" w:color="auto" w:fill="auto"/>
            <w:tcMar>
              <w:top w:w="100" w:type="dxa"/>
              <w:left w:w="100" w:type="dxa"/>
              <w:bottom w:w="100" w:type="dxa"/>
              <w:right w:w="100" w:type="dxa"/>
            </w:tcMar>
          </w:tcPr>
          <w:p w14:paraId="40D9794C" w14:textId="77777777" w:rsidR="00FD2651" w:rsidRPr="006073D7" w:rsidRDefault="0043613A" w:rsidP="00D208D6">
            <w:pPr>
              <w:keepLines/>
              <w:jc w:val="center"/>
              <w:rPr>
                <w:b/>
                <w:i/>
              </w:rPr>
            </w:pPr>
            <w:r w:rsidRPr="006073D7">
              <w:rPr>
                <w:b/>
                <w:i/>
              </w:rPr>
              <w:t xml:space="preserve"> </w:t>
            </w:r>
          </w:p>
        </w:tc>
        <w:tc>
          <w:tcPr>
            <w:tcW w:w="1606" w:type="pct"/>
            <w:gridSpan w:val="2"/>
            <w:shd w:val="clear" w:color="auto" w:fill="auto"/>
            <w:tcMar>
              <w:top w:w="100" w:type="dxa"/>
              <w:left w:w="100" w:type="dxa"/>
              <w:bottom w:w="100" w:type="dxa"/>
              <w:right w:w="100" w:type="dxa"/>
            </w:tcMar>
          </w:tcPr>
          <w:p w14:paraId="720F294E" w14:textId="77777777" w:rsidR="00FD2651" w:rsidRPr="006073D7" w:rsidRDefault="0043613A" w:rsidP="00D208D6">
            <w:pPr>
              <w:keepLines/>
              <w:jc w:val="center"/>
              <w:rPr>
                <w:b/>
                <w:i/>
              </w:rPr>
            </w:pPr>
            <w:r w:rsidRPr="006073D7">
              <w:rPr>
                <w:b/>
                <w:i/>
              </w:rPr>
              <w:t xml:space="preserve"> </w:t>
            </w:r>
          </w:p>
        </w:tc>
        <w:tc>
          <w:tcPr>
            <w:tcW w:w="728" w:type="pct"/>
            <w:shd w:val="clear" w:color="auto" w:fill="auto"/>
            <w:tcMar>
              <w:top w:w="100" w:type="dxa"/>
              <w:left w:w="100" w:type="dxa"/>
              <w:bottom w:w="100" w:type="dxa"/>
              <w:right w:w="100" w:type="dxa"/>
            </w:tcMar>
          </w:tcPr>
          <w:p w14:paraId="4AB0873A" w14:textId="77777777" w:rsidR="00FD2651" w:rsidRPr="006073D7" w:rsidRDefault="0043613A" w:rsidP="00D208D6">
            <w:pPr>
              <w:keepLines/>
              <w:jc w:val="center"/>
              <w:rPr>
                <w:b/>
                <w:i/>
              </w:rPr>
            </w:pPr>
            <w:r w:rsidRPr="006073D7">
              <w:rPr>
                <w:b/>
                <w:i/>
              </w:rPr>
              <w:t xml:space="preserve"> </w:t>
            </w:r>
          </w:p>
        </w:tc>
      </w:tr>
      <w:tr w:rsidR="00FD2651" w:rsidRPr="006073D7" w14:paraId="67942A72" w14:textId="77777777" w:rsidTr="00823390">
        <w:trPr>
          <w:trHeight w:val="455"/>
          <w:jc w:val="center"/>
        </w:trPr>
        <w:tc>
          <w:tcPr>
            <w:tcW w:w="211" w:type="pct"/>
            <w:shd w:val="clear" w:color="auto" w:fill="auto"/>
            <w:tcMar>
              <w:top w:w="100" w:type="dxa"/>
              <w:left w:w="100" w:type="dxa"/>
              <w:bottom w:w="100" w:type="dxa"/>
              <w:right w:w="100" w:type="dxa"/>
            </w:tcMar>
          </w:tcPr>
          <w:p w14:paraId="564DD71C" w14:textId="77777777" w:rsidR="00FD2651" w:rsidRPr="006073D7" w:rsidRDefault="0043613A" w:rsidP="00D208D6">
            <w:pPr>
              <w:keepLines/>
              <w:rPr>
                <w:b/>
                <w:i/>
              </w:rPr>
            </w:pPr>
            <w:r w:rsidRPr="006073D7">
              <w:rPr>
                <w:b/>
                <w:i/>
              </w:rPr>
              <w:t xml:space="preserve"> </w:t>
            </w:r>
          </w:p>
        </w:tc>
        <w:tc>
          <w:tcPr>
            <w:tcW w:w="1203" w:type="pct"/>
            <w:shd w:val="clear" w:color="auto" w:fill="auto"/>
            <w:tcMar>
              <w:top w:w="100" w:type="dxa"/>
              <w:left w:w="100" w:type="dxa"/>
              <w:bottom w:w="100" w:type="dxa"/>
              <w:right w:w="100" w:type="dxa"/>
            </w:tcMar>
          </w:tcPr>
          <w:p w14:paraId="034220B9" w14:textId="77777777" w:rsidR="00FD2651" w:rsidRPr="006073D7" w:rsidRDefault="0043613A" w:rsidP="00D208D6">
            <w:pPr>
              <w:keepLines/>
              <w:rPr>
                <w:b/>
                <w:i/>
              </w:rPr>
            </w:pPr>
            <w:r w:rsidRPr="006073D7">
              <w:rPr>
                <w:b/>
                <w:i/>
              </w:rPr>
              <w:t xml:space="preserve"> </w:t>
            </w:r>
          </w:p>
        </w:tc>
        <w:tc>
          <w:tcPr>
            <w:tcW w:w="1252" w:type="pct"/>
            <w:shd w:val="clear" w:color="auto" w:fill="auto"/>
            <w:tcMar>
              <w:top w:w="100" w:type="dxa"/>
              <w:left w:w="100" w:type="dxa"/>
              <w:bottom w:w="100" w:type="dxa"/>
              <w:right w:w="100" w:type="dxa"/>
            </w:tcMar>
          </w:tcPr>
          <w:p w14:paraId="1AEDFAA1" w14:textId="77777777" w:rsidR="00FD2651" w:rsidRPr="006073D7" w:rsidRDefault="0043613A" w:rsidP="00D208D6">
            <w:pPr>
              <w:keepLines/>
              <w:jc w:val="center"/>
              <w:rPr>
                <w:b/>
                <w:i/>
              </w:rPr>
            </w:pPr>
            <w:r w:rsidRPr="006073D7">
              <w:rPr>
                <w:b/>
                <w:i/>
              </w:rPr>
              <w:t xml:space="preserve"> </w:t>
            </w:r>
          </w:p>
        </w:tc>
        <w:tc>
          <w:tcPr>
            <w:tcW w:w="1606" w:type="pct"/>
            <w:gridSpan w:val="2"/>
            <w:shd w:val="clear" w:color="auto" w:fill="auto"/>
            <w:tcMar>
              <w:top w:w="100" w:type="dxa"/>
              <w:left w:w="100" w:type="dxa"/>
              <w:bottom w:w="100" w:type="dxa"/>
              <w:right w:w="100" w:type="dxa"/>
            </w:tcMar>
          </w:tcPr>
          <w:p w14:paraId="36B4A66B" w14:textId="77777777" w:rsidR="00FD2651" w:rsidRPr="006073D7" w:rsidRDefault="0043613A" w:rsidP="00D208D6">
            <w:pPr>
              <w:keepLines/>
              <w:jc w:val="center"/>
              <w:rPr>
                <w:b/>
                <w:i/>
              </w:rPr>
            </w:pPr>
            <w:r w:rsidRPr="006073D7">
              <w:rPr>
                <w:b/>
                <w:i/>
              </w:rPr>
              <w:t xml:space="preserve"> </w:t>
            </w:r>
          </w:p>
        </w:tc>
        <w:tc>
          <w:tcPr>
            <w:tcW w:w="728" w:type="pct"/>
            <w:shd w:val="clear" w:color="auto" w:fill="auto"/>
            <w:tcMar>
              <w:top w:w="100" w:type="dxa"/>
              <w:left w:w="100" w:type="dxa"/>
              <w:bottom w:w="100" w:type="dxa"/>
              <w:right w:w="100" w:type="dxa"/>
            </w:tcMar>
          </w:tcPr>
          <w:p w14:paraId="4B611CA1" w14:textId="77777777" w:rsidR="00FD2651" w:rsidRPr="006073D7" w:rsidRDefault="0043613A" w:rsidP="00D208D6">
            <w:pPr>
              <w:keepLines/>
              <w:jc w:val="center"/>
              <w:rPr>
                <w:b/>
                <w:i/>
              </w:rPr>
            </w:pPr>
            <w:r w:rsidRPr="006073D7">
              <w:rPr>
                <w:b/>
                <w:i/>
              </w:rPr>
              <w:t xml:space="preserve"> </w:t>
            </w:r>
          </w:p>
        </w:tc>
      </w:tr>
      <w:tr w:rsidR="00FD2651" w:rsidRPr="006073D7" w14:paraId="61CEB8D5" w14:textId="77777777" w:rsidTr="00823390">
        <w:trPr>
          <w:trHeight w:val="455"/>
          <w:jc w:val="center"/>
        </w:trPr>
        <w:tc>
          <w:tcPr>
            <w:tcW w:w="211" w:type="pct"/>
            <w:shd w:val="clear" w:color="auto" w:fill="auto"/>
            <w:tcMar>
              <w:top w:w="100" w:type="dxa"/>
              <w:left w:w="100" w:type="dxa"/>
              <w:bottom w:w="100" w:type="dxa"/>
              <w:right w:w="100" w:type="dxa"/>
            </w:tcMar>
          </w:tcPr>
          <w:p w14:paraId="3A2D4F13" w14:textId="77777777" w:rsidR="00FD2651" w:rsidRPr="006073D7" w:rsidRDefault="0043613A" w:rsidP="00D208D6">
            <w:pPr>
              <w:keepLines/>
              <w:rPr>
                <w:b/>
                <w:i/>
              </w:rPr>
            </w:pPr>
            <w:r w:rsidRPr="006073D7">
              <w:rPr>
                <w:b/>
                <w:i/>
              </w:rPr>
              <w:t xml:space="preserve"> </w:t>
            </w:r>
          </w:p>
        </w:tc>
        <w:tc>
          <w:tcPr>
            <w:tcW w:w="1203" w:type="pct"/>
            <w:shd w:val="clear" w:color="auto" w:fill="auto"/>
            <w:tcMar>
              <w:top w:w="100" w:type="dxa"/>
              <w:left w:w="100" w:type="dxa"/>
              <w:bottom w:w="100" w:type="dxa"/>
              <w:right w:w="100" w:type="dxa"/>
            </w:tcMar>
          </w:tcPr>
          <w:p w14:paraId="773F68CF" w14:textId="77777777" w:rsidR="00FD2651" w:rsidRPr="006073D7" w:rsidRDefault="0043613A" w:rsidP="00D208D6">
            <w:pPr>
              <w:keepLines/>
              <w:rPr>
                <w:b/>
                <w:i/>
              </w:rPr>
            </w:pPr>
            <w:r w:rsidRPr="006073D7">
              <w:rPr>
                <w:b/>
                <w:i/>
              </w:rPr>
              <w:t xml:space="preserve"> </w:t>
            </w:r>
          </w:p>
        </w:tc>
        <w:tc>
          <w:tcPr>
            <w:tcW w:w="1252" w:type="pct"/>
            <w:shd w:val="clear" w:color="auto" w:fill="auto"/>
            <w:tcMar>
              <w:top w:w="100" w:type="dxa"/>
              <w:left w:w="100" w:type="dxa"/>
              <w:bottom w:w="100" w:type="dxa"/>
              <w:right w:w="100" w:type="dxa"/>
            </w:tcMar>
          </w:tcPr>
          <w:p w14:paraId="56A4D664" w14:textId="77777777" w:rsidR="00FD2651" w:rsidRPr="006073D7" w:rsidRDefault="0043613A" w:rsidP="00D208D6">
            <w:pPr>
              <w:keepLines/>
              <w:jc w:val="center"/>
              <w:rPr>
                <w:b/>
                <w:i/>
              </w:rPr>
            </w:pPr>
            <w:r w:rsidRPr="006073D7">
              <w:rPr>
                <w:b/>
                <w:i/>
              </w:rPr>
              <w:t xml:space="preserve"> </w:t>
            </w:r>
          </w:p>
        </w:tc>
        <w:tc>
          <w:tcPr>
            <w:tcW w:w="1606" w:type="pct"/>
            <w:gridSpan w:val="2"/>
            <w:shd w:val="clear" w:color="auto" w:fill="auto"/>
            <w:tcMar>
              <w:top w:w="100" w:type="dxa"/>
              <w:left w:w="100" w:type="dxa"/>
              <w:bottom w:w="100" w:type="dxa"/>
              <w:right w:w="100" w:type="dxa"/>
            </w:tcMar>
          </w:tcPr>
          <w:p w14:paraId="0CC1AAA6" w14:textId="77777777" w:rsidR="00FD2651" w:rsidRPr="006073D7" w:rsidRDefault="0043613A" w:rsidP="00D208D6">
            <w:pPr>
              <w:keepLines/>
              <w:jc w:val="center"/>
              <w:rPr>
                <w:b/>
                <w:i/>
              </w:rPr>
            </w:pPr>
            <w:r w:rsidRPr="006073D7">
              <w:rPr>
                <w:b/>
                <w:i/>
              </w:rPr>
              <w:t xml:space="preserve"> </w:t>
            </w:r>
          </w:p>
        </w:tc>
        <w:tc>
          <w:tcPr>
            <w:tcW w:w="728" w:type="pct"/>
            <w:shd w:val="clear" w:color="auto" w:fill="auto"/>
            <w:tcMar>
              <w:top w:w="100" w:type="dxa"/>
              <w:left w:w="100" w:type="dxa"/>
              <w:bottom w:w="100" w:type="dxa"/>
              <w:right w:w="100" w:type="dxa"/>
            </w:tcMar>
          </w:tcPr>
          <w:p w14:paraId="7CBC607E" w14:textId="77777777" w:rsidR="00FD2651" w:rsidRPr="006073D7" w:rsidRDefault="0043613A" w:rsidP="00D208D6">
            <w:pPr>
              <w:keepLines/>
              <w:jc w:val="center"/>
              <w:rPr>
                <w:b/>
                <w:i/>
              </w:rPr>
            </w:pPr>
            <w:r w:rsidRPr="006073D7">
              <w:rPr>
                <w:b/>
                <w:i/>
              </w:rPr>
              <w:t xml:space="preserve"> </w:t>
            </w:r>
          </w:p>
        </w:tc>
      </w:tr>
      <w:tr w:rsidR="00FD2651" w:rsidRPr="006073D7" w14:paraId="647BC133" w14:textId="77777777" w:rsidTr="00823390">
        <w:trPr>
          <w:trHeight w:val="197"/>
          <w:jc w:val="center"/>
        </w:trPr>
        <w:tc>
          <w:tcPr>
            <w:tcW w:w="1414" w:type="pct"/>
            <w:gridSpan w:val="2"/>
            <w:shd w:val="clear" w:color="auto" w:fill="auto"/>
            <w:tcMar>
              <w:top w:w="100" w:type="dxa"/>
              <w:left w:w="100" w:type="dxa"/>
              <w:bottom w:w="100" w:type="dxa"/>
              <w:right w:w="100" w:type="dxa"/>
            </w:tcMar>
          </w:tcPr>
          <w:p w14:paraId="5ECC7F99" w14:textId="77777777" w:rsidR="00FD2651" w:rsidRPr="006073D7" w:rsidRDefault="0043613A" w:rsidP="00D208D6">
            <w:pPr>
              <w:keepLines/>
              <w:jc w:val="center"/>
              <w:rPr>
                <w:b/>
                <w:i/>
              </w:rPr>
            </w:pPr>
            <w:r w:rsidRPr="006073D7">
              <w:rPr>
                <w:b/>
                <w:i/>
              </w:rPr>
              <w:lastRenderedPageBreak/>
              <w:t>TOTAL</w:t>
            </w:r>
          </w:p>
          <w:p w14:paraId="664800AC" w14:textId="77777777" w:rsidR="00FD2651" w:rsidRPr="006073D7" w:rsidRDefault="0043613A" w:rsidP="00D208D6">
            <w:pPr>
              <w:keepLines/>
              <w:jc w:val="center"/>
              <w:rPr>
                <w:b/>
                <w:i/>
              </w:rPr>
            </w:pPr>
            <w:r w:rsidRPr="006073D7">
              <w:rPr>
                <w:b/>
                <w:i/>
              </w:rPr>
              <w:t>(Approved Budget for the Contract)</w:t>
            </w:r>
          </w:p>
        </w:tc>
        <w:tc>
          <w:tcPr>
            <w:tcW w:w="1252" w:type="pct"/>
            <w:shd w:val="clear" w:color="auto" w:fill="auto"/>
            <w:tcMar>
              <w:top w:w="100" w:type="dxa"/>
              <w:left w:w="100" w:type="dxa"/>
              <w:bottom w:w="100" w:type="dxa"/>
              <w:right w:w="100" w:type="dxa"/>
            </w:tcMar>
          </w:tcPr>
          <w:p w14:paraId="734EBC7E" w14:textId="77777777" w:rsidR="00FD2651" w:rsidRPr="006073D7" w:rsidRDefault="0043613A" w:rsidP="00D208D6">
            <w:pPr>
              <w:keepLines/>
              <w:jc w:val="center"/>
              <w:rPr>
                <w:b/>
                <w:i/>
              </w:rPr>
            </w:pPr>
            <w:r w:rsidRPr="006073D7">
              <w:rPr>
                <w:b/>
                <w:i/>
              </w:rPr>
              <w:t xml:space="preserve"> </w:t>
            </w:r>
          </w:p>
        </w:tc>
        <w:tc>
          <w:tcPr>
            <w:tcW w:w="1606" w:type="pct"/>
            <w:gridSpan w:val="2"/>
            <w:shd w:val="clear" w:color="auto" w:fill="auto"/>
            <w:tcMar>
              <w:top w:w="100" w:type="dxa"/>
              <w:left w:w="100" w:type="dxa"/>
              <w:bottom w:w="100" w:type="dxa"/>
              <w:right w:w="100" w:type="dxa"/>
            </w:tcMar>
          </w:tcPr>
          <w:p w14:paraId="2EA23133" w14:textId="77777777" w:rsidR="00FD2651" w:rsidRPr="006073D7" w:rsidRDefault="0043613A" w:rsidP="00D208D6">
            <w:pPr>
              <w:keepLines/>
              <w:jc w:val="center"/>
              <w:rPr>
                <w:b/>
                <w:i/>
              </w:rPr>
            </w:pPr>
            <w:r w:rsidRPr="006073D7">
              <w:rPr>
                <w:b/>
                <w:i/>
              </w:rPr>
              <w:t xml:space="preserve"> </w:t>
            </w:r>
          </w:p>
        </w:tc>
        <w:tc>
          <w:tcPr>
            <w:tcW w:w="728" w:type="pct"/>
            <w:shd w:val="clear" w:color="auto" w:fill="auto"/>
            <w:tcMar>
              <w:top w:w="100" w:type="dxa"/>
              <w:left w:w="100" w:type="dxa"/>
              <w:bottom w:w="100" w:type="dxa"/>
              <w:right w:w="100" w:type="dxa"/>
            </w:tcMar>
          </w:tcPr>
          <w:p w14:paraId="1F463C15" w14:textId="77777777" w:rsidR="00FD2651" w:rsidRPr="006073D7" w:rsidRDefault="0043613A" w:rsidP="00D208D6">
            <w:pPr>
              <w:keepLines/>
              <w:jc w:val="center"/>
              <w:rPr>
                <w:b/>
                <w:i/>
              </w:rPr>
            </w:pPr>
            <w:r w:rsidRPr="006073D7">
              <w:rPr>
                <w:b/>
                <w:i/>
              </w:rPr>
              <w:t xml:space="preserve"> </w:t>
            </w:r>
          </w:p>
        </w:tc>
      </w:tr>
      <w:tr w:rsidR="00FD2651" w:rsidRPr="006073D7" w14:paraId="139F092B" w14:textId="77777777" w:rsidTr="00823390">
        <w:trPr>
          <w:trHeight w:val="695"/>
          <w:jc w:val="center"/>
        </w:trPr>
        <w:tc>
          <w:tcPr>
            <w:tcW w:w="1414" w:type="pct"/>
            <w:gridSpan w:val="2"/>
            <w:shd w:val="clear" w:color="auto" w:fill="auto"/>
            <w:tcMar>
              <w:top w:w="100" w:type="dxa"/>
              <w:left w:w="100" w:type="dxa"/>
              <w:bottom w:w="100" w:type="dxa"/>
              <w:right w:w="100" w:type="dxa"/>
            </w:tcMar>
          </w:tcPr>
          <w:p w14:paraId="7AAFBDFB" w14:textId="77777777" w:rsidR="00FD2651" w:rsidRPr="006073D7" w:rsidRDefault="0043613A" w:rsidP="00D208D6">
            <w:pPr>
              <w:keepLines/>
              <w:rPr>
                <w:i/>
              </w:rPr>
            </w:pPr>
            <w:r w:rsidRPr="006073D7">
              <w:rPr>
                <w:i/>
              </w:rPr>
              <w:t>Expected delivery timeframe after receipt of a Call-Off.</w:t>
            </w:r>
          </w:p>
        </w:tc>
        <w:tc>
          <w:tcPr>
            <w:tcW w:w="3586" w:type="pct"/>
            <w:gridSpan w:val="4"/>
            <w:shd w:val="clear" w:color="auto" w:fill="auto"/>
            <w:tcMar>
              <w:top w:w="100" w:type="dxa"/>
              <w:left w:w="100" w:type="dxa"/>
              <w:bottom w:w="100" w:type="dxa"/>
              <w:right w:w="100" w:type="dxa"/>
            </w:tcMar>
          </w:tcPr>
          <w:p w14:paraId="43183B12" w14:textId="77777777" w:rsidR="00FD2651" w:rsidRPr="006073D7" w:rsidRDefault="0043613A" w:rsidP="00D208D6">
            <w:pPr>
              <w:keepLines/>
              <w:rPr>
                <w:rFonts w:eastAsia="Arial"/>
                <w:i/>
              </w:rPr>
            </w:pPr>
            <w:r w:rsidRPr="006073D7">
              <w:rPr>
                <w:rFonts w:eastAsia="Arial"/>
                <w:i/>
              </w:rPr>
              <w:t>Within [no. of days] calendar days upon issuance of Call-</w:t>
            </w:r>
            <w:proofErr w:type="gramStart"/>
            <w:r w:rsidRPr="006073D7">
              <w:rPr>
                <w:rFonts w:eastAsia="Arial"/>
                <w:i/>
              </w:rPr>
              <w:t>off .</w:t>
            </w:r>
            <w:proofErr w:type="gramEnd"/>
          </w:p>
        </w:tc>
      </w:tr>
      <w:tr w:rsidR="00FD2651" w:rsidRPr="006073D7" w14:paraId="087891CF" w14:textId="77777777" w:rsidTr="00823390">
        <w:trPr>
          <w:trHeight w:val="695"/>
          <w:jc w:val="center"/>
        </w:trPr>
        <w:tc>
          <w:tcPr>
            <w:tcW w:w="1414" w:type="pct"/>
            <w:gridSpan w:val="2"/>
            <w:shd w:val="clear" w:color="auto" w:fill="auto"/>
            <w:tcMar>
              <w:top w:w="100" w:type="dxa"/>
              <w:left w:w="100" w:type="dxa"/>
              <w:bottom w:w="100" w:type="dxa"/>
              <w:right w:w="100" w:type="dxa"/>
            </w:tcMar>
          </w:tcPr>
          <w:p w14:paraId="572F721D" w14:textId="77777777" w:rsidR="00FD2651" w:rsidRPr="006073D7" w:rsidRDefault="0043613A" w:rsidP="00D208D6">
            <w:pPr>
              <w:rPr>
                <w:i/>
              </w:rPr>
            </w:pPr>
            <w:r w:rsidRPr="006073D7">
              <w:rPr>
                <w:i/>
              </w:rPr>
              <w:t>Remarks</w:t>
            </w:r>
          </w:p>
        </w:tc>
        <w:tc>
          <w:tcPr>
            <w:tcW w:w="3586" w:type="pct"/>
            <w:gridSpan w:val="4"/>
            <w:shd w:val="clear" w:color="auto" w:fill="auto"/>
            <w:tcMar>
              <w:top w:w="100" w:type="dxa"/>
              <w:left w:w="100" w:type="dxa"/>
              <w:bottom w:w="100" w:type="dxa"/>
              <w:right w:w="100" w:type="dxa"/>
            </w:tcMar>
          </w:tcPr>
          <w:p w14:paraId="5239A4EA" w14:textId="77777777" w:rsidR="00FD2651" w:rsidRPr="006073D7" w:rsidRDefault="0043613A" w:rsidP="00D208D6">
            <w:pPr>
              <w:rPr>
                <w:rFonts w:eastAsia="Arial"/>
                <w:i/>
              </w:rPr>
            </w:pPr>
            <w:r w:rsidRPr="006073D7">
              <w:rPr>
                <w:rFonts w:eastAsia="Arial"/>
                <w:i/>
              </w:rPr>
              <w:t>Indicate here any other appropriate information as may be necessary.</w:t>
            </w:r>
          </w:p>
        </w:tc>
      </w:tr>
      <w:tr w:rsidR="00FD2651" w:rsidRPr="006073D7" w14:paraId="32520537" w14:textId="77777777" w:rsidTr="00823390">
        <w:trPr>
          <w:trHeight w:val="570"/>
          <w:jc w:val="center"/>
        </w:trPr>
        <w:tc>
          <w:tcPr>
            <w:tcW w:w="1414" w:type="pct"/>
            <w:gridSpan w:val="2"/>
            <w:shd w:val="clear" w:color="auto" w:fill="auto"/>
            <w:tcMar>
              <w:top w:w="100" w:type="dxa"/>
              <w:left w:w="100" w:type="dxa"/>
              <w:bottom w:w="100" w:type="dxa"/>
              <w:right w:w="100" w:type="dxa"/>
            </w:tcMar>
          </w:tcPr>
          <w:p w14:paraId="147E5BCA" w14:textId="77777777" w:rsidR="00FD2651" w:rsidRPr="006073D7" w:rsidRDefault="00FD2651" w:rsidP="00D208D6">
            <w:pPr>
              <w:rPr>
                <w:b/>
                <w:i/>
              </w:rPr>
            </w:pPr>
          </w:p>
        </w:tc>
        <w:tc>
          <w:tcPr>
            <w:tcW w:w="1751" w:type="pct"/>
            <w:gridSpan w:val="2"/>
            <w:shd w:val="clear" w:color="auto" w:fill="auto"/>
            <w:tcMar>
              <w:top w:w="100" w:type="dxa"/>
              <w:left w:w="100" w:type="dxa"/>
              <w:bottom w:w="100" w:type="dxa"/>
              <w:right w:w="100" w:type="dxa"/>
            </w:tcMar>
          </w:tcPr>
          <w:p w14:paraId="4E940097" w14:textId="77777777" w:rsidR="00FD2651" w:rsidRPr="006073D7" w:rsidRDefault="00FD2651" w:rsidP="00D208D6">
            <w:pPr>
              <w:rPr>
                <w:b/>
                <w:i/>
              </w:rPr>
            </w:pPr>
          </w:p>
        </w:tc>
        <w:tc>
          <w:tcPr>
            <w:tcW w:w="1835" w:type="pct"/>
            <w:gridSpan w:val="2"/>
            <w:shd w:val="clear" w:color="auto" w:fill="auto"/>
            <w:tcMar>
              <w:top w:w="100" w:type="dxa"/>
              <w:left w:w="100" w:type="dxa"/>
              <w:bottom w:w="100" w:type="dxa"/>
              <w:right w:w="100" w:type="dxa"/>
            </w:tcMar>
          </w:tcPr>
          <w:p w14:paraId="1EE78124" w14:textId="77777777" w:rsidR="00FD2651" w:rsidRPr="006073D7" w:rsidRDefault="00FD2651" w:rsidP="00D208D6">
            <w:pPr>
              <w:rPr>
                <w:b/>
                <w:i/>
              </w:rPr>
            </w:pPr>
          </w:p>
        </w:tc>
      </w:tr>
      <w:tr w:rsidR="00FD2651" w:rsidRPr="006073D7" w14:paraId="6119BDBF" w14:textId="77777777" w:rsidTr="00823390">
        <w:trPr>
          <w:trHeight w:val="695"/>
          <w:jc w:val="center"/>
        </w:trPr>
        <w:tc>
          <w:tcPr>
            <w:tcW w:w="1414" w:type="pct"/>
            <w:gridSpan w:val="2"/>
            <w:shd w:val="clear" w:color="auto" w:fill="auto"/>
            <w:tcMar>
              <w:top w:w="100" w:type="dxa"/>
              <w:left w:w="100" w:type="dxa"/>
              <w:bottom w:w="100" w:type="dxa"/>
              <w:right w:w="100" w:type="dxa"/>
            </w:tcMar>
          </w:tcPr>
          <w:p w14:paraId="0F9EDF3B" w14:textId="77777777" w:rsidR="00FD2651" w:rsidRPr="006073D7" w:rsidRDefault="0043613A" w:rsidP="00D208D6">
            <w:pPr>
              <w:jc w:val="center"/>
              <w:rPr>
                <w:b/>
                <w:i/>
              </w:rPr>
            </w:pPr>
            <w:r w:rsidRPr="006073D7">
              <w:rPr>
                <w:b/>
                <w:i/>
              </w:rPr>
              <w:t>SIGNATURE OVER PRINTED NAME</w:t>
            </w:r>
          </w:p>
        </w:tc>
        <w:tc>
          <w:tcPr>
            <w:tcW w:w="1751" w:type="pct"/>
            <w:gridSpan w:val="2"/>
            <w:shd w:val="clear" w:color="auto" w:fill="auto"/>
            <w:tcMar>
              <w:top w:w="100" w:type="dxa"/>
              <w:left w:w="100" w:type="dxa"/>
              <w:bottom w:w="100" w:type="dxa"/>
              <w:right w:w="100" w:type="dxa"/>
            </w:tcMar>
          </w:tcPr>
          <w:p w14:paraId="5CE6A283" w14:textId="77777777" w:rsidR="00FD2651" w:rsidRPr="006073D7" w:rsidRDefault="0043613A" w:rsidP="00D208D6">
            <w:pPr>
              <w:jc w:val="center"/>
              <w:rPr>
                <w:b/>
                <w:i/>
              </w:rPr>
            </w:pPr>
            <w:r w:rsidRPr="006073D7">
              <w:rPr>
                <w:b/>
                <w:i/>
              </w:rPr>
              <w:t>POSITION</w:t>
            </w:r>
          </w:p>
        </w:tc>
        <w:tc>
          <w:tcPr>
            <w:tcW w:w="1835" w:type="pct"/>
            <w:gridSpan w:val="2"/>
            <w:shd w:val="clear" w:color="auto" w:fill="auto"/>
            <w:tcMar>
              <w:top w:w="100" w:type="dxa"/>
              <w:left w:w="100" w:type="dxa"/>
              <w:bottom w:w="100" w:type="dxa"/>
              <w:right w:w="100" w:type="dxa"/>
            </w:tcMar>
          </w:tcPr>
          <w:p w14:paraId="16F571C1" w14:textId="77777777" w:rsidR="00FD2651" w:rsidRPr="006073D7" w:rsidRDefault="0043613A" w:rsidP="00D208D6">
            <w:pPr>
              <w:jc w:val="center"/>
              <w:rPr>
                <w:b/>
                <w:i/>
              </w:rPr>
            </w:pPr>
            <w:r w:rsidRPr="006073D7">
              <w:rPr>
                <w:b/>
                <w:i/>
              </w:rPr>
              <w:t>DEPARTMENT/DIVISION</w:t>
            </w:r>
          </w:p>
        </w:tc>
      </w:tr>
    </w:tbl>
    <w:p w14:paraId="339130EA" w14:textId="77777777" w:rsidR="00FD2651" w:rsidRPr="006073D7" w:rsidRDefault="00FD2651"/>
    <w:p w14:paraId="109D52E8" w14:textId="47F1AC39" w:rsidR="00D208D6" w:rsidRDefault="00D208D6">
      <w:pPr>
        <w:pStyle w:val="Heading1"/>
        <w:spacing w:before="0" w:after="0"/>
      </w:pPr>
      <w:bookmarkStart w:id="90" w:name="_heading=h.nwqcunqj4pt3" w:colFirst="0" w:colLast="0"/>
      <w:bookmarkEnd w:id="90"/>
    </w:p>
    <w:p w14:paraId="1D68F2C2" w14:textId="5E35AD1A" w:rsidR="00D208D6" w:rsidRDefault="00D208D6" w:rsidP="00D208D6"/>
    <w:p w14:paraId="4C3EBA3A" w14:textId="1D7B1F9C" w:rsidR="00D208D6" w:rsidRDefault="00D208D6" w:rsidP="00D208D6"/>
    <w:p w14:paraId="177863AA" w14:textId="77777777" w:rsidR="00D208D6" w:rsidRPr="00D208D6" w:rsidRDefault="00D208D6" w:rsidP="00D208D6"/>
    <w:p w14:paraId="640E4364" w14:textId="3DC61957" w:rsidR="00FD2651" w:rsidRPr="006073D7" w:rsidRDefault="0043613A">
      <w:pPr>
        <w:pStyle w:val="Heading1"/>
        <w:spacing w:before="0" w:after="0"/>
      </w:pPr>
      <w:bookmarkStart w:id="91" w:name="_Toc46916381"/>
      <w:r w:rsidRPr="006073D7">
        <w:t>Section VII. Technical Specifications</w:t>
      </w:r>
      <w:bookmarkEnd w:id="91"/>
    </w:p>
    <w:p w14:paraId="123C50FC" w14:textId="77777777" w:rsidR="00FD2651" w:rsidRPr="006073D7" w:rsidRDefault="00FD2651"/>
    <w:tbl>
      <w:tblPr>
        <w:tblStyle w:val="af5"/>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013"/>
      </w:tblGrid>
      <w:tr w:rsidR="00FD2651" w:rsidRPr="006073D7" w14:paraId="205DBDEB" w14:textId="77777777" w:rsidTr="00B3091B">
        <w:trPr>
          <w:jc w:val="center"/>
        </w:trPr>
        <w:tc>
          <w:tcPr>
            <w:tcW w:w="5000" w:type="pct"/>
            <w:tcBorders>
              <w:top w:val="single" w:sz="6" w:space="0" w:color="000000"/>
              <w:left w:val="single" w:sz="6" w:space="0" w:color="000000"/>
              <w:bottom w:val="single" w:sz="6" w:space="0" w:color="000000"/>
              <w:right w:val="single" w:sz="6" w:space="0" w:color="000000"/>
            </w:tcBorders>
          </w:tcPr>
          <w:p w14:paraId="2EFB9E7A" w14:textId="77777777" w:rsidR="00FD2651" w:rsidRPr="006073D7" w:rsidRDefault="00FD2651">
            <w:pPr>
              <w:spacing w:after="0"/>
            </w:pPr>
          </w:p>
          <w:p w14:paraId="05FB7A60" w14:textId="77777777" w:rsidR="00FD2651" w:rsidRPr="006073D7" w:rsidRDefault="0043613A">
            <w:pPr>
              <w:spacing w:after="0"/>
              <w:rPr>
                <w:b/>
                <w:sz w:val="32"/>
                <w:szCs w:val="32"/>
              </w:rPr>
            </w:pPr>
            <w:bookmarkStart w:id="92" w:name="_heading=h.1egqt2p" w:colFirst="0" w:colLast="0"/>
            <w:bookmarkEnd w:id="92"/>
            <w:r w:rsidRPr="006073D7">
              <w:rPr>
                <w:b/>
                <w:sz w:val="32"/>
                <w:szCs w:val="32"/>
              </w:rPr>
              <w:t>Notes for Preparing the Technical Specifications</w:t>
            </w:r>
          </w:p>
          <w:p w14:paraId="1B92765D" w14:textId="77777777" w:rsidR="00FD2651" w:rsidRPr="006073D7" w:rsidRDefault="00FD2651">
            <w:pPr>
              <w:spacing w:after="0"/>
              <w:rPr>
                <w:b/>
              </w:rPr>
            </w:pPr>
          </w:p>
          <w:p w14:paraId="5CD39E2F" w14:textId="77777777" w:rsidR="00FD2651" w:rsidRPr="006073D7" w:rsidRDefault="0043613A">
            <w:pPr>
              <w:spacing w:after="0"/>
            </w:pPr>
            <w:r w:rsidRPr="006073D7">
              <w:t>A set of precise and clear specifications is a prerequisite for Bidders to respond realistically and competitively to the requirements of the Procuring Entity without qualifying their Bids.  In the context of Competitive Bidding, the specifications (</w:t>
            </w:r>
            <w:r w:rsidRPr="006073D7">
              <w:rPr>
                <w:i/>
              </w:rPr>
              <w:t>e.g.</w:t>
            </w:r>
            <w:r w:rsidRPr="006073D7">
              <w:t xml:space="preserve"> production/delivery schedule, manpower requirements, and after-sales service/parts, descriptions of the lots or items) must be prepared to permit the widest possible competition and, at the same time, present a clear statement of the required standards of workmanship, materials, and performance of the goods and services to be procured.  Only if this is done will the objectives of transparency, equity, efficiency, </w:t>
            </w:r>
            <w:proofErr w:type="gramStart"/>
            <w:r w:rsidRPr="006073D7">
              <w:t>fairness ,</w:t>
            </w:r>
            <w:proofErr w:type="gramEnd"/>
            <w:r w:rsidRPr="006073D7">
              <w:t xml:space="preserve"> and economy in procurement be realized, responsiveness of bids be ensured, and the subsequent task of bid evaluation and post-qualification facilitated.  The specifications should require that all items, materials and accessories to be included or incorporated in the goods be new, unused, and of the most recent or current models, and that they include or incorporate all recent improvements in design and materials unless otherwise provided in the Contract.</w:t>
            </w:r>
          </w:p>
          <w:p w14:paraId="3D684718" w14:textId="77777777" w:rsidR="00FD2651" w:rsidRPr="006073D7" w:rsidRDefault="00FD2651">
            <w:pPr>
              <w:spacing w:after="0"/>
            </w:pPr>
          </w:p>
          <w:p w14:paraId="647C2B46" w14:textId="77777777" w:rsidR="00FD2651" w:rsidRPr="006073D7" w:rsidRDefault="0043613A">
            <w:pPr>
              <w:spacing w:after="0"/>
            </w:pPr>
            <w:r w:rsidRPr="006073D7">
              <w:t>Samples of specifications from previous similar procurements are useful in this respect.  The use of metric units is encouraged.  Depending on the complexity of the goods and the repetitiveness of the type of procurement, it may be advantageous to standardize the General Technical Specifications and incorporate them in a separate subsection.  The General Technical Specifications should cover all classes of workmanship, materials, and equipment commonly involved in manufacturing similar goods.  Deletions or addenda should then adapt the General Technical Specifications to the particular procurement.</w:t>
            </w:r>
          </w:p>
          <w:p w14:paraId="0A95082E" w14:textId="77777777" w:rsidR="00FD2651" w:rsidRPr="006073D7" w:rsidRDefault="00FD2651">
            <w:pPr>
              <w:spacing w:after="0"/>
            </w:pPr>
          </w:p>
          <w:p w14:paraId="126787D5" w14:textId="77777777" w:rsidR="00FD2651" w:rsidRPr="006073D7" w:rsidRDefault="0043613A">
            <w:pPr>
              <w:spacing w:after="0"/>
            </w:pPr>
            <w:r w:rsidRPr="006073D7">
              <w:t xml:space="preserve">Care must be taken in drafting specifications to ensure that they are not restrictive.  In the specification of standards for equipment, materials, and workmanship, recognized Philippine and international standards should be used as much as possible.  Where other particular standards are used, whether national standards or other standards, the specifications should state that equipment, materials, and workmanship that meet other authoritative standards, and which ensure at least a substantially equal quality than the standards mentioned, will </w:t>
            </w:r>
            <w:r w:rsidRPr="006073D7">
              <w:lastRenderedPageBreak/>
              <w:t>also be acceptable.  The following clause may be inserted in the Special Conditions of Contract or the Technical Specifications.</w:t>
            </w:r>
          </w:p>
          <w:p w14:paraId="28D2B5EB" w14:textId="77777777" w:rsidR="00FD2651" w:rsidRPr="006073D7" w:rsidRDefault="00FD2651">
            <w:pPr>
              <w:spacing w:after="0"/>
            </w:pPr>
          </w:p>
          <w:p w14:paraId="3699D369" w14:textId="77777777" w:rsidR="00FD2651" w:rsidRPr="006073D7" w:rsidRDefault="0043613A">
            <w:pPr>
              <w:spacing w:after="0"/>
              <w:ind w:left="533" w:hanging="533"/>
            </w:pPr>
            <w:r w:rsidRPr="006073D7">
              <w:rPr>
                <w:b/>
              </w:rPr>
              <w:t>Sample Clause:  Equivalency of Standards and Codes</w:t>
            </w:r>
          </w:p>
          <w:p w14:paraId="46503138" w14:textId="77777777" w:rsidR="00FD2651" w:rsidRPr="006073D7" w:rsidRDefault="00FD2651">
            <w:pPr>
              <w:spacing w:after="0"/>
            </w:pPr>
          </w:p>
          <w:p w14:paraId="0D7D1587" w14:textId="77777777" w:rsidR="00FD2651" w:rsidRPr="006073D7" w:rsidRDefault="0043613A">
            <w:pPr>
              <w:spacing w:after="0"/>
              <w:ind w:left="18" w:hanging="18"/>
            </w:pPr>
            <w:r w:rsidRPr="006073D7">
              <w:t>Wherever reference is made in the Technical Specifications to specific standards and codes to be met by the goods and materials to be furnished or tested, the provisions of the latest edition or revision of the relevant standards and codes shall apply, unless otherwise expressly stated in the Contract.  Where such standards and codes are national or relate to a particular country or region, other authoritative standards that ensure substantial equivalence to the standards and codes specified will be acceptable.</w:t>
            </w:r>
          </w:p>
          <w:p w14:paraId="12AF89E7" w14:textId="77777777" w:rsidR="00FD2651" w:rsidRPr="006073D7" w:rsidRDefault="00FD2651">
            <w:pPr>
              <w:spacing w:after="0"/>
              <w:ind w:left="533" w:right="619" w:hanging="17"/>
            </w:pPr>
          </w:p>
          <w:p w14:paraId="734A1CAF" w14:textId="77777777" w:rsidR="00FD2651" w:rsidRPr="006073D7" w:rsidRDefault="0043613A">
            <w:pPr>
              <w:spacing w:after="0"/>
            </w:pPr>
            <w:r w:rsidRPr="006073D7">
              <w:t>Reference to brand name and catalogue number should be avoided as far as possible; where unavoidable they should always be followed by the words “</w:t>
            </w:r>
            <w:r w:rsidRPr="006073D7">
              <w:rPr>
                <w:i/>
              </w:rPr>
              <w:t>or at least equivalent</w:t>
            </w:r>
            <w:r w:rsidRPr="006073D7">
              <w:t>.” References to brand names cannot be used when the funding source is the GOP.</w:t>
            </w:r>
          </w:p>
          <w:p w14:paraId="7D3B677F" w14:textId="77777777" w:rsidR="00FD2651" w:rsidRPr="006073D7" w:rsidRDefault="00FD2651">
            <w:pPr>
              <w:spacing w:after="0"/>
            </w:pPr>
          </w:p>
          <w:p w14:paraId="6AFE7223" w14:textId="77777777" w:rsidR="00FD2651" w:rsidRPr="006073D7" w:rsidRDefault="0043613A">
            <w:pPr>
              <w:spacing w:after="0"/>
            </w:pPr>
            <w:r w:rsidRPr="006073D7">
              <w:t>Where appropriate, drawings, including site plans as required, may be furnished by the Procuring Entity with the Bidding Documents.  Similarly, the Supplier may be requested to provide drawings or samples either with its Bid or for prior review by the Procuring Entity during contract execution.</w:t>
            </w:r>
          </w:p>
          <w:p w14:paraId="3E6DA46C" w14:textId="77777777" w:rsidR="00FD2651" w:rsidRPr="006073D7" w:rsidRDefault="00FD2651">
            <w:pPr>
              <w:spacing w:after="0"/>
            </w:pPr>
          </w:p>
          <w:p w14:paraId="0F4998E1" w14:textId="77777777" w:rsidR="00FD2651" w:rsidRPr="006073D7" w:rsidRDefault="0043613A">
            <w:pPr>
              <w:spacing w:after="0"/>
            </w:pPr>
            <w:r w:rsidRPr="006073D7">
              <w:t>Bidders are also required, as part of the technical specifications, to complete their statement of compliance demonstrating how the items comply with the specification.</w:t>
            </w:r>
          </w:p>
          <w:p w14:paraId="157ABAD2" w14:textId="77777777" w:rsidR="00FD2651" w:rsidRPr="006073D7" w:rsidRDefault="00FD2651">
            <w:pPr>
              <w:spacing w:after="0"/>
            </w:pPr>
          </w:p>
        </w:tc>
      </w:tr>
    </w:tbl>
    <w:p w14:paraId="474B999E" w14:textId="77777777" w:rsidR="00FD2651" w:rsidRPr="006073D7" w:rsidRDefault="00FD2651"/>
    <w:p w14:paraId="3A51138C" w14:textId="77777777" w:rsidR="00FD2651" w:rsidRPr="006073D7" w:rsidRDefault="00FD2651">
      <w:pPr>
        <w:jc w:val="center"/>
        <w:rPr>
          <w:b/>
          <w:sz w:val="32"/>
          <w:szCs w:val="32"/>
        </w:rPr>
        <w:sectPr w:rsidR="00FD2651" w:rsidRPr="006073D7" w:rsidSect="00007ECE">
          <w:headerReference w:type="even" r:id="rId51"/>
          <w:headerReference w:type="default" r:id="rId52"/>
          <w:footerReference w:type="default" r:id="rId53"/>
          <w:headerReference w:type="first" r:id="rId54"/>
          <w:pgSz w:w="12240" w:h="18720"/>
          <w:pgMar w:top="1440" w:right="1440" w:bottom="1440" w:left="1440" w:header="720" w:footer="720" w:gutter="0"/>
          <w:cols w:space="720" w:equalWidth="0">
            <w:col w:w="9029"/>
          </w:cols>
        </w:sectPr>
      </w:pPr>
    </w:p>
    <w:p w14:paraId="5367B0D5" w14:textId="77777777" w:rsidR="00FD2651" w:rsidRPr="006073D7" w:rsidRDefault="0043613A">
      <w:pPr>
        <w:jc w:val="center"/>
        <w:rPr>
          <w:b/>
          <w:sz w:val="40"/>
          <w:szCs w:val="40"/>
        </w:rPr>
      </w:pPr>
      <w:r w:rsidRPr="008607FF">
        <w:rPr>
          <w:b/>
          <w:sz w:val="40"/>
          <w:szCs w:val="40"/>
          <w:highlight w:val="yellow"/>
        </w:rPr>
        <w:lastRenderedPageBreak/>
        <w:t>Technical Specifications</w:t>
      </w:r>
    </w:p>
    <w:p w14:paraId="3E3E07A5" w14:textId="77777777" w:rsidR="00FD2651" w:rsidRPr="006073D7" w:rsidRDefault="00FD2651"/>
    <w:tbl>
      <w:tblPr>
        <w:tblW w:w="1071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9075"/>
      </w:tblGrid>
      <w:tr w:rsidR="007709F4" w:rsidRPr="007709F4" w14:paraId="213BD10B" w14:textId="77777777" w:rsidTr="001F5CC3">
        <w:tc>
          <w:tcPr>
            <w:tcW w:w="1635" w:type="dxa"/>
            <w:shd w:val="clear" w:color="auto" w:fill="auto"/>
          </w:tcPr>
          <w:p w14:paraId="40305202" w14:textId="77777777" w:rsidR="007709F4" w:rsidRPr="007709F4" w:rsidRDefault="007709F4" w:rsidP="007709F4">
            <w:pPr>
              <w:rPr>
                <w:b/>
              </w:rPr>
            </w:pPr>
            <w:r w:rsidRPr="007709F4">
              <w:rPr>
                <w:b/>
              </w:rPr>
              <w:t>Item</w:t>
            </w:r>
          </w:p>
        </w:tc>
        <w:tc>
          <w:tcPr>
            <w:tcW w:w="9075" w:type="dxa"/>
            <w:shd w:val="clear" w:color="auto" w:fill="auto"/>
          </w:tcPr>
          <w:p w14:paraId="18C6E494" w14:textId="77777777" w:rsidR="007709F4" w:rsidRPr="007709F4" w:rsidRDefault="007709F4" w:rsidP="007709F4">
            <w:pPr>
              <w:rPr>
                <w:b/>
              </w:rPr>
            </w:pPr>
            <w:r w:rsidRPr="007709F4">
              <w:rPr>
                <w:b/>
              </w:rPr>
              <w:t>Specification</w:t>
            </w:r>
          </w:p>
        </w:tc>
      </w:tr>
      <w:tr w:rsidR="007709F4" w:rsidRPr="007709F4" w14:paraId="33A2710A" w14:textId="77777777" w:rsidTr="001F5CC3">
        <w:tc>
          <w:tcPr>
            <w:tcW w:w="1635" w:type="dxa"/>
            <w:shd w:val="clear" w:color="auto" w:fill="auto"/>
          </w:tcPr>
          <w:p w14:paraId="0ECF4D38" w14:textId="77777777" w:rsidR="007709F4" w:rsidRPr="007709F4" w:rsidRDefault="007709F4" w:rsidP="007709F4">
            <w:r w:rsidRPr="007709F4">
              <w:t>Short Body Cast Iron</w:t>
            </w:r>
          </w:p>
        </w:tc>
        <w:tc>
          <w:tcPr>
            <w:tcW w:w="9075" w:type="dxa"/>
            <w:shd w:val="clear" w:color="auto" w:fill="auto"/>
          </w:tcPr>
          <w:p w14:paraId="41D215FD" w14:textId="77777777" w:rsidR="007709F4" w:rsidRPr="007709F4" w:rsidRDefault="007709F4" w:rsidP="007709F4">
            <w:r w:rsidRPr="007709F4">
              <w:t>Short body cast iron fittings shall conform to the requirements of the “Cast Iron Pipes, Special Castings and Cast Iron Parts for Pressure Main Lines” (ISO R13</w:t>
            </w:r>
            <w:proofErr w:type="gramStart"/>
            <w:r w:rsidRPr="007709F4">
              <w:t>).Fittings</w:t>
            </w:r>
            <w:proofErr w:type="gramEnd"/>
            <w:r w:rsidRPr="007709F4">
              <w:t xml:space="preserve"> shall have a wall thickness of not less than that of the pipe with which they are used and the ends shall have the ends suitable for making watertight joints.</w:t>
            </w:r>
          </w:p>
        </w:tc>
      </w:tr>
      <w:tr w:rsidR="007709F4" w:rsidRPr="007709F4" w14:paraId="1B62D2B0" w14:textId="77777777" w:rsidTr="001F5CC3">
        <w:tc>
          <w:tcPr>
            <w:tcW w:w="1635" w:type="dxa"/>
            <w:shd w:val="clear" w:color="auto" w:fill="auto"/>
          </w:tcPr>
          <w:p w14:paraId="79D75636" w14:textId="77777777" w:rsidR="007709F4" w:rsidRPr="007709F4" w:rsidRDefault="007709F4" w:rsidP="007709F4">
            <w:r w:rsidRPr="007709F4">
              <w:t>Gate Valves</w:t>
            </w:r>
          </w:p>
        </w:tc>
        <w:tc>
          <w:tcPr>
            <w:tcW w:w="9075" w:type="dxa"/>
            <w:shd w:val="clear" w:color="auto" w:fill="auto"/>
          </w:tcPr>
          <w:p w14:paraId="55133DB1" w14:textId="5D056FD7" w:rsidR="007709F4" w:rsidRDefault="007709F4" w:rsidP="00B17DA2">
            <w:pPr>
              <w:numPr>
                <w:ilvl w:val="0"/>
                <w:numId w:val="37"/>
              </w:numPr>
            </w:pPr>
            <w:r w:rsidRPr="007709F4">
              <w:t xml:space="preserve">All gate valves 50mm (2 in.) through </w:t>
            </w:r>
            <w:r w:rsidR="00F308C0">
              <w:t>2</w:t>
            </w:r>
            <w:r w:rsidRPr="007709F4">
              <w:t>00mm (</w:t>
            </w:r>
            <w:r w:rsidR="00F308C0">
              <w:t>8</w:t>
            </w:r>
            <w:r w:rsidRPr="007709F4">
              <w:t xml:space="preserve"> in) shall conform to the “Standard for Resilient Seated Gate Valves”. Gate Valves where the pipeline design pressure is 1.0 </w:t>
            </w:r>
            <w:proofErr w:type="spellStart"/>
            <w:r w:rsidRPr="007709F4">
              <w:t>Mpa</w:t>
            </w:r>
            <w:proofErr w:type="spellEnd"/>
            <w:r w:rsidRPr="007709F4">
              <w:t xml:space="preserve"> (150 psi) &amp; shall be cast iron bodied, with resilient seats applied to the body or gate. Discs shall be cast iron with bronze disc rings, and the seat ring shall be bronze and replaceable. The valve shall be non-rising stem with minimum of two “O” ring seals (at least one above the stem collar), or rising stem when shown on the Drawings. The valves shall have a 50mm (2 ins.) square operating nut with a cast arrow showing direction in which the nut is to be turned to open the valve. Valves shall be constructed to permit the replacement of the “0” rings above the stem collar under full working water pressure with the valves in the </w:t>
            </w:r>
            <w:proofErr w:type="gramStart"/>
            <w:r w:rsidRPr="007709F4">
              <w:t>full</w:t>
            </w:r>
            <w:proofErr w:type="gramEnd"/>
            <w:r w:rsidRPr="007709F4">
              <w:t xml:space="preserve"> open position. The valves shall be coated in accordance with Division 27 – Painting and Coatings.</w:t>
            </w:r>
          </w:p>
          <w:p w14:paraId="3F00DBB7" w14:textId="77777777" w:rsidR="00565A4D" w:rsidRPr="007709F4" w:rsidRDefault="00565A4D" w:rsidP="00565A4D">
            <w:pPr>
              <w:ind w:left="720"/>
            </w:pPr>
          </w:p>
          <w:p w14:paraId="5E3294AD" w14:textId="77777777" w:rsidR="007709F4" w:rsidRPr="007709F4" w:rsidRDefault="007709F4" w:rsidP="00B17DA2">
            <w:pPr>
              <w:numPr>
                <w:ilvl w:val="0"/>
                <w:numId w:val="37"/>
              </w:numPr>
            </w:pPr>
            <w:r w:rsidRPr="007709F4">
              <w:t>Testing Requirements:</w:t>
            </w:r>
          </w:p>
          <w:p w14:paraId="557EA7D5" w14:textId="77777777" w:rsidR="007709F4" w:rsidRDefault="007709F4" w:rsidP="00565A4D">
            <w:pPr>
              <w:ind w:left="754"/>
            </w:pPr>
            <w:r w:rsidRPr="007709F4">
              <w:t>Operation Test – Each valve shall be operated in the position for which it was designed to ensure free and perfect functioning of all parts in the intended manner. Any defects of workmanship shall be corrected and the test repeated until satisfactory performance is demonstrated.</w:t>
            </w:r>
          </w:p>
          <w:p w14:paraId="1EF9C6F0" w14:textId="77777777" w:rsidR="00565A4D" w:rsidRPr="007709F4" w:rsidRDefault="00565A4D" w:rsidP="00565A4D">
            <w:pPr>
              <w:ind w:left="754"/>
            </w:pPr>
          </w:p>
          <w:p w14:paraId="76F9814C" w14:textId="77777777" w:rsidR="007709F4" w:rsidRDefault="007709F4" w:rsidP="00565A4D">
            <w:pPr>
              <w:ind w:left="754"/>
            </w:pPr>
            <w:r w:rsidRPr="007709F4">
              <w:t>Shell Test – A hydrostatic test pressure equal to twice the rated working pressure of the valve shall be applied to the body with the gate in the open position. The test shall show no leakage through the metal, flanged joints, or stem seals.</w:t>
            </w:r>
          </w:p>
          <w:p w14:paraId="6F51954A" w14:textId="77777777" w:rsidR="00565A4D" w:rsidRPr="007709F4" w:rsidRDefault="00565A4D" w:rsidP="00565A4D">
            <w:pPr>
              <w:ind w:left="754"/>
            </w:pPr>
          </w:p>
          <w:p w14:paraId="5CE24887" w14:textId="77777777" w:rsidR="007709F4" w:rsidRDefault="007709F4" w:rsidP="00565A4D">
            <w:pPr>
              <w:ind w:left="754"/>
            </w:pPr>
            <w:r w:rsidRPr="007709F4">
              <w:t>Seal Test – A test shall be made at rated working pressure to prove the sealing ability of each valve from both directions of flow. The test shall show no leakage through the metal, pressure-containing joints, or past the seat.</w:t>
            </w:r>
          </w:p>
          <w:p w14:paraId="27D92940" w14:textId="77777777" w:rsidR="00565A4D" w:rsidRPr="007709F4" w:rsidRDefault="00565A4D" w:rsidP="00565A4D">
            <w:pPr>
              <w:ind w:left="754"/>
            </w:pPr>
          </w:p>
          <w:p w14:paraId="70055010" w14:textId="77777777" w:rsidR="007709F4" w:rsidRDefault="007709F4" w:rsidP="00565A4D">
            <w:pPr>
              <w:ind w:left="754"/>
            </w:pPr>
            <w:r w:rsidRPr="007709F4">
              <w:t>Hydrostatic Test – One prototype valve of each size and class of a manufacturer’s design shall be hydrostatically tested with twice the specified rated pressure on the other side. The test is to be made in each direction across the gate. Under this hydrostatic test, the manufacturer may make special provisions to prevent leakage past the seats. No part of the valve or gate shall be permanently deformed by the test.</w:t>
            </w:r>
          </w:p>
          <w:p w14:paraId="51104F58" w14:textId="77777777" w:rsidR="00565A4D" w:rsidRPr="007709F4" w:rsidRDefault="00565A4D" w:rsidP="00565A4D">
            <w:pPr>
              <w:ind w:left="754"/>
            </w:pPr>
          </w:p>
          <w:p w14:paraId="16DD5AAB" w14:textId="77777777" w:rsidR="007709F4" w:rsidRDefault="007709F4" w:rsidP="00565A4D">
            <w:pPr>
              <w:ind w:left="754"/>
            </w:pPr>
            <w:r w:rsidRPr="007709F4">
              <w:t>Torque Test – A prototype of each size should be over torqued in the closed and open positions to demonstrate no distortion of the valve stem or damage to the resilient seat as evidenced by failure to seal at rated pressure. The applied torque shall be 250 ft-lb for 3 and 4 NRS valves, and 350 ft-lb for 6, 8, 10, and 12 NRS valves (1.0 ft-lb = 0.736 Newton-</w:t>
            </w:r>
            <w:proofErr w:type="spellStart"/>
            <w:r w:rsidRPr="007709F4">
              <w:t>metre</w:t>
            </w:r>
            <w:proofErr w:type="spellEnd"/>
            <w:r w:rsidRPr="007709F4">
              <w:t xml:space="preserve"> = 0.66 kg-m).</w:t>
            </w:r>
          </w:p>
          <w:p w14:paraId="79C0CDAA" w14:textId="77777777" w:rsidR="00565A4D" w:rsidRPr="007709F4" w:rsidRDefault="00565A4D" w:rsidP="00565A4D">
            <w:pPr>
              <w:ind w:left="754"/>
            </w:pPr>
          </w:p>
          <w:p w14:paraId="44EC187B" w14:textId="77777777" w:rsidR="007709F4" w:rsidRDefault="007709F4" w:rsidP="00565A4D">
            <w:pPr>
              <w:ind w:left="754"/>
            </w:pPr>
            <w:r w:rsidRPr="007709F4">
              <w:t xml:space="preserve">Leakage Test – Two prototype valve of each size chosen by the LWUA quality control inspector to represent the extremes of seat compression shall be fully opened and closed to a seal for 500 completed cycles with sufficient flow that the valve is at 200 psi pressure differential at the point of opening and closing. The valves shall be </w:t>
            </w:r>
            <w:r w:rsidRPr="007709F4">
              <w:lastRenderedPageBreak/>
              <w:t>top tight under rated pressure differential applied alternately to each side of the gate after completion of the tests.</w:t>
            </w:r>
          </w:p>
          <w:p w14:paraId="749EE5C5" w14:textId="77777777" w:rsidR="00565A4D" w:rsidRPr="007709F4" w:rsidRDefault="00565A4D" w:rsidP="00565A4D">
            <w:pPr>
              <w:ind w:left="754"/>
            </w:pPr>
          </w:p>
          <w:p w14:paraId="3073EFAA" w14:textId="77777777" w:rsidR="007709F4" w:rsidRDefault="007709F4" w:rsidP="00565A4D">
            <w:pPr>
              <w:ind w:left="754"/>
            </w:pPr>
            <w:r w:rsidRPr="007709F4">
              <w:t>Pressure Test – One prototype of each valve size shall be tested to 500 psi with the closure member in the open position. There shall be no rupture or cracking of the valve body, valve bonnet, or seal plate. Leakage at pressure-containing joints shall not be a cause for failure of the tests.</w:t>
            </w:r>
          </w:p>
          <w:p w14:paraId="5C0D256C" w14:textId="77777777" w:rsidR="00E10324" w:rsidRDefault="00E10324" w:rsidP="00565A4D">
            <w:pPr>
              <w:ind w:left="754"/>
            </w:pPr>
          </w:p>
          <w:p w14:paraId="6887A201" w14:textId="5375D2F9" w:rsidR="00E10324" w:rsidRPr="00E10324" w:rsidRDefault="00E10324" w:rsidP="00E10324">
            <w:pPr>
              <w:rPr>
                <w:color w:val="FF0000"/>
              </w:rPr>
            </w:pPr>
            <w:r w:rsidRPr="00E10324">
              <w:rPr>
                <w:color w:val="FF0000"/>
              </w:rPr>
              <w:t>NOTE:</w:t>
            </w:r>
          </w:p>
          <w:p w14:paraId="4D138ED8" w14:textId="77777777" w:rsidR="007F4CFB" w:rsidRPr="003E2CE8" w:rsidRDefault="007F4CFB" w:rsidP="007F4CFB">
            <w:pPr>
              <w:pStyle w:val="ListParagraph"/>
              <w:numPr>
                <w:ilvl w:val="0"/>
                <w:numId w:val="49"/>
              </w:numPr>
              <w:overflowPunct w:val="0"/>
              <w:autoSpaceDE w:val="0"/>
              <w:autoSpaceDN w:val="0"/>
              <w:adjustRightInd w:val="0"/>
              <w:spacing w:line="240" w:lineRule="atLeast"/>
              <w:contextualSpacing w:val="0"/>
              <w:textAlignment w:val="baseline"/>
              <w:rPr>
                <w:rFonts w:ascii="Calibri" w:hAnsi="Calibri"/>
                <w:color w:val="FF0000"/>
                <w:sz w:val="22"/>
                <w:szCs w:val="22"/>
              </w:rPr>
            </w:pPr>
            <w:r w:rsidRPr="003E2CE8">
              <w:rPr>
                <w:rFonts w:ascii="Calibri" w:hAnsi="Calibri"/>
                <w:color w:val="FF0000"/>
                <w:sz w:val="22"/>
                <w:szCs w:val="22"/>
              </w:rPr>
              <w:t>The bidders shall bring cut away sample or cutaway model of the smallest size gate valve.</w:t>
            </w:r>
          </w:p>
          <w:p w14:paraId="4B1D5345" w14:textId="4F61FCBD" w:rsidR="007F4CFB" w:rsidRPr="003E2CE8" w:rsidRDefault="007F4CFB" w:rsidP="007F4CFB">
            <w:pPr>
              <w:pStyle w:val="ListParagraph"/>
              <w:numPr>
                <w:ilvl w:val="0"/>
                <w:numId w:val="49"/>
              </w:numPr>
              <w:overflowPunct w:val="0"/>
              <w:autoSpaceDE w:val="0"/>
              <w:autoSpaceDN w:val="0"/>
              <w:adjustRightInd w:val="0"/>
              <w:spacing w:line="240" w:lineRule="atLeast"/>
              <w:contextualSpacing w:val="0"/>
              <w:textAlignment w:val="baseline"/>
              <w:rPr>
                <w:rFonts w:ascii="Calibri" w:hAnsi="Calibri"/>
                <w:color w:val="FF0000"/>
                <w:sz w:val="22"/>
                <w:szCs w:val="22"/>
              </w:rPr>
            </w:pPr>
            <w:r w:rsidRPr="003E2CE8">
              <w:rPr>
                <w:rFonts w:ascii="Calibri" w:hAnsi="Calibri"/>
                <w:color w:val="FF0000"/>
                <w:sz w:val="22"/>
                <w:szCs w:val="22"/>
              </w:rPr>
              <w:t xml:space="preserve">The bidders </w:t>
            </w:r>
            <w:r w:rsidR="009B2464" w:rsidRPr="009B2464">
              <w:rPr>
                <w:rFonts w:ascii="Calibri" w:hAnsi="Calibri"/>
                <w:color w:val="FF0000"/>
                <w:sz w:val="22"/>
                <w:szCs w:val="22"/>
              </w:rPr>
              <w:t>can use different terminologies but shall see to it that the materials are equal with the specifications required and have equal functions</w:t>
            </w:r>
            <w:r w:rsidR="009B2464">
              <w:rPr>
                <w:rFonts w:ascii="Calibri" w:hAnsi="Calibri"/>
                <w:color w:val="FF0000"/>
                <w:sz w:val="22"/>
                <w:szCs w:val="22"/>
              </w:rPr>
              <w:t>.</w:t>
            </w:r>
          </w:p>
          <w:p w14:paraId="64433E64" w14:textId="6B7F16E9" w:rsidR="007F4CFB" w:rsidRPr="009B2464" w:rsidRDefault="007F4CFB" w:rsidP="009B2464">
            <w:pPr>
              <w:pStyle w:val="ListParagraph"/>
              <w:numPr>
                <w:ilvl w:val="0"/>
                <w:numId w:val="49"/>
              </w:numPr>
              <w:overflowPunct w:val="0"/>
              <w:autoSpaceDE w:val="0"/>
              <w:autoSpaceDN w:val="0"/>
              <w:adjustRightInd w:val="0"/>
              <w:spacing w:line="240" w:lineRule="atLeast"/>
              <w:contextualSpacing w:val="0"/>
              <w:textAlignment w:val="baseline"/>
              <w:rPr>
                <w:rFonts w:ascii="Calibri" w:hAnsi="Calibri"/>
                <w:color w:val="FF0000"/>
                <w:sz w:val="22"/>
                <w:szCs w:val="22"/>
              </w:rPr>
            </w:pPr>
            <w:r w:rsidRPr="003E2CE8">
              <w:rPr>
                <w:rFonts w:ascii="Calibri" w:hAnsi="Calibri"/>
                <w:color w:val="FF0000"/>
                <w:sz w:val="22"/>
                <w:szCs w:val="22"/>
              </w:rPr>
              <w:t xml:space="preserve">The bidders </w:t>
            </w:r>
            <w:r w:rsidR="009B2464" w:rsidRPr="009B2464">
              <w:rPr>
                <w:rFonts w:ascii="Calibri" w:hAnsi="Calibri"/>
                <w:color w:val="FF0000"/>
                <w:sz w:val="22"/>
                <w:szCs w:val="22"/>
              </w:rPr>
              <w:t>delivered items will be subjected to testing, if the items failed, the whole batch delivered will not be accepted and shall be replaced within thirty (30) days.</w:t>
            </w:r>
          </w:p>
          <w:p w14:paraId="3B405785" w14:textId="52F7C8DC" w:rsidR="007F4CFB" w:rsidRPr="003E2CE8" w:rsidRDefault="007F4CFB" w:rsidP="007F4CFB">
            <w:pPr>
              <w:pStyle w:val="ListParagraph"/>
              <w:numPr>
                <w:ilvl w:val="0"/>
                <w:numId w:val="49"/>
              </w:numPr>
              <w:overflowPunct w:val="0"/>
              <w:autoSpaceDE w:val="0"/>
              <w:autoSpaceDN w:val="0"/>
              <w:adjustRightInd w:val="0"/>
              <w:spacing w:line="240" w:lineRule="atLeast"/>
              <w:contextualSpacing w:val="0"/>
              <w:textAlignment w:val="baseline"/>
              <w:rPr>
                <w:rFonts w:ascii="Calibri" w:hAnsi="Calibri"/>
                <w:color w:val="FF0000"/>
                <w:sz w:val="22"/>
                <w:szCs w:val="22"/>
              </w:rPr>
            </w:pPr>
            <w:r w:rsidRPr="003E2CE8">
              <w:rPr>
                <w:rFonts w:ascii="Calibri" w:hAnsi="Calibri"/>
                <w:color w:val="FF0000"/>
                <w:sz w:val="22"/>
                <w:szCs w:val="22"/>
              </w:rPr>
              <w:t>Short Body ductile iron fittings shall conform to the requirements of the “Ductile Iron Pipes, Special Castings and Ductile Iron Parts for Pressure Main Lines” (ISO R13).</w:t>
            </w:r>
          </w:p>
          <w:p w14:paraId="7FBCEEDF" w14:textId="77777777" w:rsidR="007F4CFB" w:rsidRPr="003E2CE8" w:rsidRDefault="007F4CFB" w:rsidP="007F4CFB">
            <w:pPr>
              <w:pStyle w:val="ListParagraph"/>
              <w:numPr>
                <w:ilvl w:val="0"/>
                <w:numId w:val="49"/>
              </w:numPr>
              <w:overflowPunct w:val="0"/>
              <w:autoSpaceDE w:val="0"/>
              <w:autoSpaceDN w:val="0"/>
              <w:adjustRightInd w:val="0"/>
              <w:spacing w:line="240" w:lineRule="atLeast"/>
              <w:contextualSpacing w:val="0"/>
              <w:textAlignment w:val="baseline"/>
              <w:rPr>
                <w:rFonts w:ascii="Calibri" w:hAnsi="Calibri"/>
                <w:color w:val="FF0000"/>
                <w:sz w:val="22"/>
                <w:szCs w:val="22"/>
              </w:rPr>
            </w:pPr>
            <w:r w:rsidRPr="003E2CE8">
              <w:rPr>
                <w:rFonts w:ascii="Calibri" w:hAnsi="Calibri"/>
                <w:color w:val="FF0000"/>
                <w:sz w:val="22"/>
                <w:szCs w:val="22"/>
              </w:rPr>
              <w:t>For Air Release Valve, the BAC will stick with the technical specifications stated in the bidding documents.</w:t>
            </w:r>
          </w:p>
          <w:p w14:paraId="238FE60E" w14:textId="77777777" w:rsidR="007F4CFB" w:rsidRPr="003E2CE8" w:rsidRDefault="007F4CFB" w:rsidP="003E2CE8">
            <w:pPr>
              <w:pStyle w:val="ListParagraph"/>
              <w:overflowPunct w:val="0"/>
              <w:autoSpaceDE w:val="0"/>
              <w:autoSpaceDN w:val="0"/>
              <w:adjustRightInd w:val="0"/>
              <w:spacing w:line="240" w:lineRule="atLeast"/>
              <w:ind w:left="1080"/>
              <w:contextualSpacing w:val="0"/>
              <w:textAlignment w:val="baseline"/>
              <w:rPr>
                <w:rFonts w:ascii="Calibri" w:hAnsi="Calibri"/>
                <w:color w:val="FF0000"/>
                <w:sz w:val="22"/>
                <w:szCs w:val="22"/>
              </w:rPr>
            </w:pPr>
          </w:p>
          <w:p w14:paraId="6ABE2373" w14:textId="13319917" w:rsidR="007709F4" w:rsidRPr="007709F4" w:rsidRDefault="007709F4" w:rsidP="007F4CFB">
            <w:pPr>
              <w:pStyle w:val="ListParagraph"/>
              <w:ind w:left="1181"/>
            </w:pPr>
          </w:p>
        </w:tc>
      </w:tr>
    </w:tbl>
    <w:p w14:paraId="3DAC507B" w14:textId="77777777" w:rsidR="00E10324" w:rsidRDefault="00E10324" w:rsidP="007709F4">
      <w:pPr>
        <w:rPr>
          <w:b/>
        </w:rPr>
      </w:pPr>
    </w:p>
    <w:p w14:paraId="16984CB0" w14:textId="77777777" w:rsidR="00E10324" w:rsidRDefault="00E10324" w:rsidP="007709F4">
      <w:pPr>
        <w:rPr>
          <w:b/>
        </w:rPr>
      </w:pPr>
    </w:p>
    <w:p w14:paraId="6BC2C9C9" w14:textId="77777777" w:rsidR="00E10324" w:rsidRDefault="00E10324" w:rsidP="007709F4">
      <w:pPr>
        <w:rPr>
          <w:b/>
        </w:rPr>
      </w:pPr>
    </w:p>
    <w:p w14:paraId="2AC419A9" w14:textId="77777777" w:rsidR="00E10324" w:rsidRDefault="00E10324" w:rsidP="007709F4">
      <w:pPr>
        <w:rPr>
          <w:b/>
        </w:rPr>
      </w:pPr>
    </w:p>
    <w:p w14:paraId="401922C4" w14:textId="77777777" w:rsidR="00E10324" w:rsidRDefault="00E10324" w:rsidP="007709F4">
      <w:pPr>
        <w:rPr>
          <w:b/>
        </w:rPr>
      </w:pPr>
    </w:p>
    <w:p w14:paraId="1F577FCA" w14:textId="77777777" w:rsidR="00E10324" w:rsidRDefault="00E10324" w:rsidP="007709F4">
      <w:pPr>
        <w:rPr>
          <w:b/>
        </w:rPr>
      </w:pPr>
    </w:p>
    <w:p w14:paraId="7ACE1FE7" w14:textId="77777777" w:rsidR="00E10324" w:rsidRDefault="00E10324" w:rsidP="007709F4">
      <w:pPr>
        <w:rPr>
          <w:b/>
        </w:rPr>
      </w:pPr>
    </w:p>
    <w:p w14:paraId="50AAD19C" w14:textId="77777777" w:rsidR="00E10324" w:rsidRDefault="00E10324" w:rsidP="007709F4">
      <w:pPr>
        <w:rPr>
          <w:b/>
        </w:rPr>
      </w:pPr>
    </w:p>
    <w:p w14:paraId="44382EB4" w14:textId="77777777" w:rsidR="00E10324" w:rsidRDefault="00E10324" w:rsidP="007709F4">
      <w:pPr>
        <w:rPr>
          <w:b/>
        </w:rPr>
      </w:pPr>
    </w:p>
    <w:p w14:paraId="3A6491D9" w14:textId="77777777" w:rsidR="00E10324" w:rsidRDefault="00E10324" w:rsidP="007709F4">
      <w:pPr>
        <w:rPr>
          <w:b/>
        </w:rPr>
      </w:pPr>
    </w:p>
    <w:p w14:paraId="3F3BFF3C" w14:textId="77777777" w:rsidR="00E10324" w:rsidRDefault="00E10324" w:rsidP="007709F4">
      <w:pPr>
        <w:rPr>
          <w:b/>
        </w:rPr>
      </w:pPr>
    </w:p>
    <w:p w14:paraId="7BBB6C9F" w14:textId="77777777" w:rsidR="00E10324" w:rsidRDefault="00E10324" w:rsidP="007709F4">
      <w:pPr>
        <w:rPr>
          <w:b/>
        </w:rPr>
      </w:pPr>
    </w:p>
    <w:p w14:paraId="60430912" w14:textId="77777777" w:rsidR="00E10324" w:rsidRDefault="00E10324" w:rsidP="007709F4">
      <w:pPr>
        <w:rPr>
          <w:b/>
        </w:rPr>
      </w:pPr>
    </w:p>
    <w:p w14:paraId="06BFD461" w14:textId="77777777" w:rsidR="00E10324" w:rsidRDefault="00E10324" w:rsidP="007709F4">
      <w:pPr>
        <w:rPr>
          <w:b/>
        </w:rPr>
      </w:pPr>
    </w:p>
    <w:p w14:paraId="084342BE" w14:textId="77777777" w:rsidR="00E10324" w:rsidRDefault="00E10324" w:rsidP="007709F4">
      <w:pPr>
        <w:rPr>
          <w:b/>
        </w:rPr>
      </w:pPr>
    </w:p>
    <w:p w14:paraId="17641AAA" w14:textId="77777777" w:rsidR="00E10324" w:rsidRDefault="00E10324" w:rsidP="007709F4">
      <w:pPr>
        <w:rPr>
          <w:b/>
        </w:rPr>
      </w:pPr>
    </w:p>
    <w:p w14:paraId="765FA29A" w14:textId="77777777" w:rsidR="00E10324" w:rsidRDefault="00E10324" w:rsidP="007709F4">
      <w:pPr>
        <w:rPr>
          <w:b/>
        </w:rPr>
      </w:pPr>
    </w:p>
    <w:p w14:paraId="4DEDECA6" w14:textId="77777777" w:rsidR="00E10324" w:rsidRDefault="00E10324" w:rsidP="007709F4">
      <w:pPr>
        <w:rPr>
          <w:b/>
        </w:rPr>
      </w:pPr>
    </w:p>
    <w:p w14:paraId="3B9C7C23" w14:textId="77777777" w:rsidR="00E10324" w:rsidRDefault="00E10324" w:rsidP="007709F4">
      <w:pPr>
        <w:rPr>
          <w:b/>
        </w:rPr>
      </w:pPr>
    </w:p>
    <w:p w14:paraId="7D5330C4" w14:textId="77777777" w:rsidR="00E10324" w:rsidRDefault="00E10324" w:rsidP="007709F4">
      <w:pPr>
        <w:rPr>
          <w:b/>
        </w:rPr>
      </w:pPr>
    </w:p>
    <w:p w14:paraId="7B82B82D" w14:textId="77777777" w:rsidR="00E10324" w:rsidRDefault="00E10324" w:rsidP="007709F4">
      <w:pPr>
        <w:rPr>
          <w:b/>
        </w:rPr>
      </w:pPr>
    </w:p>
    <w:p w14:paraId="60E0829E" w14:textId="77777777" w:rsidR="00E10324" w:rsidRDefault="00E10324" w:rsidP="007709F4">
      <w:pPr>
        <w:rPr>
          <w:b/>
        </w:rPr>
      </w:pPr>
    </w:p>
    <w:p w14:paraId="1FFFD35F" w14:textId="77777777" w:rsidR="00E10324" w:rsidRDefault="00E10324" w:rsidP="007709F4">
      <w:pPr>
        <w:rPr>
          <w:b/>
        </w:rPr>
      </w:pPr>
    </w:p>
    <w:p w14:paraId="345CB389" w14:textId="77777777" w:rsidR="00E10324" w:rsidRDefault="00E10324" w:rsidP="007709F4">
      <w:pPr>
        <w:rPr>
          <w:b/>
        </w:rPr>
      </w:pPr>
    </w:p>
    <w:p w14:paraId="6360684F" w14:textId="77777777" w:rsidR="00E10324" w:rsidRDefault="00E10324" w:rsidP="007709F4">
      <w:pPr>
        <w:rPr>
          <w:b/>
        </w:rPr>
      </w:pPr>
    </w:p>
    <w:p w14:paraId="048E7ADD" w14:textId="77777777" w:rsidR="00E10324" w:rsidRDefault="00E10324" w:rsidP="007709F4">
      <w:pPr>
        <w:rPr>
          <w:b/>
        </w:rPr>
      </w:pPr>
    </w:p>
    <w:p w14:paraId="690C33CB" w14:textId="77777777" w:rsidR="00E10324" w:rsidRDefault="00E10324" w:rsidP="007709F4">
      <w:pPr>
        <w:rPr>
          <w:b/>
        </w:rPr>
      </w:pPr>
    </w:p>
    <w:p w14:paraId="142BE5D7" w14:textId="77777777" w:rsidR="00E10324" w:rsidRDefault="00E10324" w:rsidP="007709F4">
      <w:pPr>
        <w:rPr>
          <w:b/>
        </w:rPr>
      </w:pPr>
    </w:p>
    <w:p w14:paraId="731D1C94" w14:textId="77777777" w:rsidR="00E10324" w:rsidRDefault="00E10324" w:rsidP="007709F4">
      <w:pPr>
        <w:rPr>
          <w:b/>
        </w:rPr>
      </w:pPr>
    </w:p>
    <w:p w14:paraId="3EDE51CD" w14:textId="77777777" w:rsidR="00E10324" w:rsidRDefault="00E10324" w:rsidP="007709F4">
      <w:pPr>
        <w:rPr>
          <w:b/>
        </w:rPr>
      </w:pPr>
    </w:p>
    <w:p w14:paraId="71F4FF02" w14:textId="77777777" w:rsidR="00E10324" w:rsidRDefault="00E10324" w:rsidP="007709F4">
      <w:pPr>
        <w:rPr>
          <w:b/>
        </w:rPr>
      </w:pPr>
    </w:p>
    <w:p w14:paraId="5EE7F240" w14:textId="77777777" w:rsidR="00E10324" w:rsidRDefault="00E10324" w:rsidP="007709F4">
      <w:pPr>
        <w:rPr>
          <w:b/>
        </w:rPr>
      </w:pPr>
    </w:p>
    <w:p w14:paraId="03456B47" w14:textId="77777777" w:rsidR="00E10324" w:rsidRDefault="00E10324" w:rsidP="007709F4">
      <w:pPr>
        <w:rPr>
          <w:b/>
        </w:rPr>
      </w:pPr>
    </w:p>
    <w:p w14:paraId="19313718" w14:textId="77777777" w:rsidR="00E10324" w:rsidRDefault="00E10324" w:rsidP="007709F4">
      <w:pPr>
        <w:rPr>
          <w:b/>
        </w:rPr>
      </w:pPr>
    </w:p>
    <w:p w14:paraId="101B6552" w14:textId="77777777" w:rsidR="00E10324" w:rsidRDefault="00E10324" w:rsidP="007709F4">
      <w:pPr>
        <w:rPr>
          <w:b/>
        </w:rPr>
      </w:pPr>
    </w:p>
    <w:p w14:paraId="060ABDDB" w14:textId="77777777" w:rsidR="00E10324" w:rsidRDefault="00E10324" w:rsidP="007709F4">
      <w:pPr>
        <w:rPr>
          <w:b/>
        </w:rPr>
      </w:pPr>
    </w:p>
    <w:p w14:paraId="65221D79" w14:textId="77777777" w:rsidR="00E10324" w:rsidRDefault="00E10324" w:rsidP="007709F4">
      <w:pPr>
        <w:rPr>
          <w:b/>
        </w:rPr>
      </w:pPr>
    </w:p>
    <w:p w14:paraId="68D19D85" w14:textId="77777777" w:rsidR="00E10324" w:rsidRDefault="00E10324" w:rsidP="007709F4">
      <w:pPr>
        <w:rPr>
          <w:b/>
        </w:rPr>
      </w:pPr>
    </w:p>
    <w:p w14:paraId="4C94ED1A" w14:textId="77777777" w:rsidR="00E10324" w:rsidRDefault="00E10324" w:rsidP="007709F4">
      <w:pPr>
        <w:rPr>
          <w:b/>
        </w:rPr>
      </w:pPr>
    </w:p>
    <w:p w14:paraId="0858ECF8" w14:textId="77777777" w:rsidR="00E10324" w:rsidRDefault="00E10324" w:rsidP="007709F4">
      <w:pPr>
        <w:rPr>
          <w:b/>
        </w:rPr>
      </w:pPr>
    </w:p>
    <w:p w14:paraId="5687967F" w14:textId="77777777" w:rsidR="00E10324" w:rsidRDefault="00E10324" w:rsidP="007709F4">
      <w:pPr>
        <w:rPr>
          <w:b/>
        </w:rPr>
      </w:pPr>
    </w:p>
    <w:p w14:paraId="2AA56D04" w14:textId="77777777" w:rsidR="00E10324" w:rsidRDefault="00E10324" w:rsidP="007709F4">
      <w:pPr>
        <w:rPr>
          <w:b/>
        </w:rPr>
      </w:pPr>
    </w:p>
    <w:p w14:paraId="5CB57A46" w14:textId="77777777" w:rsidR="007709F4" w:rsidRPr="007709F4" w:rsidRDefault="007709F4" w:rsidP="007709F4">
      <w:pPr>
        <w:rPr>
          <w:b/>
        </w:rPr>
      </w:pPr>
      <w:r w:rsidRPr="007709F4">
        <w:rPr>
          <w:b/>
        </w:rPr>
        <w:t>Standard Shop Drawing of Gate Valve Flanged Type:</w:t>
      </w:r>
    </w:p>
    <w:p w14:paraId="3920B615" w14:textId="77777777" w:rsidR="007709F4" w:rsidRPr="007709F4" w:rsidRDefault="007709F4" w:rsidP="007709F4">
      <w:pPr>
        <w:rPr>
          <w:b/>
        </w:rPr>
      </w:pPr>
    </w:p>
    <w:p w14:paraId="6B85D3F7" w14:textId="6D46BA23" w:rsidR="007709F4" w:rsidRDefault="007709F4" w:rsidP="007709F4">
      <w:r w:rsidRPr="007709F4">
        <w:rPr>
          <w:noProof/>
          <w:lang w:val="en-PH"/>
        </w:rPr>
        <w:lastRenderedPageBreak/>
        <w:drawing>
          <wp:inline distT="0" distB="0" distL="0" distR="0" wp14:anchorId="5D4FE29D" wp14:editId="2B1C0709">
            <wp:extent cx="6124575" cy="71247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4575" cy="7124700"/>
                    </a:xfrm>
                    <a:prstGeom prst="rect">
                      <a:avLst/>
                    </a:prstGeom>
                    <a:noFill/>
                    <a:ln>
                      <a:noFill/>
                    </a:ln>
                  </pic:spPr>
                </pic:pic>
              </a:graphicData>
            </a:graphic>
          </wp:inline>
        </w:drawing>
      </w:r>
    </w:p>
    <w:p w14:paraId="0C04A5D3" w14:textId="77777777" w:rsidR="00CF49BB" w:rsidRDefault="00CF49BB"/>
    <w:p w14:paraId="295A4B39" w14:textId="77777777" w:rsidR="00CF49BB" w:rsidRDefault="00CF49BB"/>
    <w:p w14:paraId="08048CB2" w14:textId="77777777" w:rsidR="00CF49BB" w:rsidRDefault="00CF49BB"/>
    <w:p w14:paraId="31964AFA" w14:textId="77777777" w:rsidR="00CF49BB" w:rsidRDefault="00CF49BB"/>
    <w:p w14:paraId="09CA6CA2" w14:textId="77777777" w:rsidR="007709F4" w:rsidRDefault="007709F4" w:rsidP="007709F4"/>
    <w:p w14:paraId="35B639ED" w14:textId="77777777" w:rsidR="007709F4" w:rsidRDefault="007709F4" w:rsidP="007709F4"/>
    <w:p w14:paraId="2AD8FFFB" w14:textId="77777777" w:rsidR="007709F4" w:rsidRDefault="007709F4" w:rsidP="007709F4"/>
    <w:p w14:paraId="453D4732" w14:textId="77777777" w:rsidR="007709F4" w:rsidRPr="007709F4" w:rsidRDefault="007709F4" w:rsidP="007709F4">
      <w:r w:rsidRPr="007709F4">
        <w:t>Technical Specifications of Air Release Valve:</w:t>
      </w:r>
    </w:p>
    <w:p w14:paraId="107E8758" w14:textId="5B640C25" w:rsidR="007709F4" w:rsidRDefault="007709F4" w:rsidP="007709F4">
      <w:r w:rsidRPr="007709F4">
        <w:rPr>
          <w:noProof/>
          <w:lang w:val="en-PH"/>
        </w:rPr>
        <w:lastRenderedPageBreak/>
        <w:drawing>
          <wp:inline distT="0" distB="0" distL="0" distR="0" wp14:anchorId="19ED720E" wp14:editId="7FF0FE98">
            <wp:extent cx="6448425" cy="86487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48425" cy="8648700"/>
                    </a:xfrm>
                    <a:prstGeom prst="rect">
                      <a:avLst/>
                    </a:prstGeom>
                    <a:noFill/>
                    <a:ln>
                      <a:noFill/>
                    </a:ln>
                  </pic:spPr>
                </pic:pic>
              </a:graphicData>
            </a:graphic>
          </wp:inline>
        </w:drawing>
      </w:r>
    </w:p>
    <w:p w14:paraId="6F6ADAD4" w14:textId="77777777" w:rsidR="00CD041E" w:rsidRDefault="00CD041E"/>
    <w:p w14:paraId="1A76EFD7" w14:textId="77777777" w:rsidR="007709F4" w:rsidRPr="007709F4" w:rsidRDefault="007709F4" w:rsidP="007709F4">
      <w:pPr>
        <w:rPr>
          <w:b/>
        </w:rPr>
      </w:pPr>
    </w:p>
    <w:p w14:paraId="6E25B477" w14:textId="707B0F88" w:rsidR="00FD2651" w:rsidRPr="006073D7" w:rsidRDefault="00BF0F19">
      <w:pPr>
        <w:pStyle w:val="Heading1"/>
        <w:spacing w:before="0" w:after="0"/>
        <w:jc w:val="left"/>
        <w:rPr>
          <w:b w:val="0"/>
          <w:sz w:val="24"/>
          <w:szCs w:val="24"/>
        </w:rPr>
      </w:pPr>
      <w:bookmarkStart w:id="93" w:name="_Toc46916382"/>
      <w:r w:rsidRPr="006073D7">
        <w:rPr>
          <w:b w:val="0"/>
          <w:sz w:val="24"/>
          <w:szCs w:val="24"/>
        </w:rPr>
        <w:t xml:space="preserve"> </w:t>
      </w:r>
      <w:r w:rsidR="0043613A" w:rsidRPr="006073D7">
        <w:rPr>
          <w:b w:val="0"/>
          <w:sz w:val="24"/>
          <w:szCs w:val="24"/>
        </w:rPr>
        <w:t>[Use this form for Framework Agreement:]</w:t>
      </w:r>
      <w:bookmarkEnd w:id="93"/>
    </w:p>
    <w:p w14:paraId="3789238E" w14:textId="77777777" w:rsidR="00FD2651" w:rsidRPr="006073D7" w:rsidRDefault="00FD2651"/>
    <w:p w14:paraId="2325CED6" w14:textId="77777777" w:rsidR="00FD2651" w:rsidRPr="006073D7" w:rsidRDefault="0043613A">
      <w:pPr>
        <w:pStyle w:val="Heading1"/>
        <w:spacing w:before="0" w:after="0"/>
      </w:pPr>
      <w:bookmarkStart w:id="94" w:name="_heading=h.4do4rnftodfr" w:colFirst="0" w:colLast="0"/>
      <w:bookmarkStart w:id="95" w:name="_Toc46916383"/>
      <w:bookmarkEnd w:id="94"/>
      <w:r w:rsidRPr="006073D7">
        <w:t>Technical Specifications</w:t>
      </w:r>
      <w:bookmarkEnd w:id="95"/>
    </w:p>
    <w:p w14:paraId="7C7CAFD2" w14:textId="77777777" w:rsidR="00FD2651" w:rsidRPr="006073D7" w:rsidRDefault="00FD2651"/>
    <w:tbl>
      <w:tblPr>
        <w:tblStyle w:val="af7"/>
        <w:tblW w:w="9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60"/>
        <w:gridCol w:w="1425"/>
        <w:gridCol w:w="2505"/>
        <w:gridCol w:w="3840"/>
      </w:tblGrid>
      <w:tr w:rsidR="00FD2651" w:rsidRPr="00D208D6" w14:paraId="6EAE83D9" w14:textId="77777777" w:rsidTr="00823390">
        <w:trPr>
          <w:trHeight w:val="480"/>
        </w:trPr>
        <w:tc>
          <w:tcPr>
            <w:tcW w:w="9030" w:type="dxa"/>
            <w:gridSpan w:val="4"/>
            <w:tcMar>
              <w:top w:w="100" w:type="dxa"/>
              <w:left w:w="100" w:type="dxa"/>
              <w:bottom w:w="100" w:type="dxa"/>
              <w:right w:w="100" w:type="dxa"/>
            </w:tcMar>
          </w:tcPr>
          <w:p w14:paraId="56720173" w14:textId="77777777" w:rsidR="00FD2651" w:rsidRPr="00D208D6" w:rsidRDefault="0043613A" w:rsidP="00D208D6">
            <w:pPr>
              <w:pStyle w:val="Heading1"/>
              <w:keepNext w:val="0"/>
              <w:spacing w:before="0" w:after="0"/>
              <w:rPr>
                <w:rFonts w:eastAsia="Arial"/>
                <w:sz w:val="24"/>
                <w:szCs w:val="24"/>
              </w:rPr>
            </w:pPr>
            <w:bookmarkStart w:id="96" w:name="_Toc46916384"/>
            <w:r w:rsidRPr="00D208D6">
              <w:rPr>
                <w:rFonts w:eastAsia="Arial"/>
                <w:sz w:val="24"/>
                <w:szCs w:val="24"/>
              </w:rPr>
              <w:t>TECHNICAL SPECIFICATIONS</w:t>
            </w:r>
            <w:bookmarkEnd w:id="96"/>
          </w:p>
        </w:tc>
      </w:tr>
      <w:tr w:rsidR="00FD2651" w:rsidRPr="00D208D6" w14:paraId="40B73D33" w14:textId="77777777" w:rsidTr="00823390">
        <w:trPr>
          <w:trHeight w:val="825"/>
        </w:trPr>
        <w:tc>
          <w:tcPr>
            <w:tcW w:w="1260" w:type="dxa"/>
            <w:shd w:val="clear" w:color="auto" w:fill="auto"/>
            <w:tcMar>
              <w:top w:w="100" w:type="dxa"/>
              <w:left w:w="100" w:type="dxa"/>
              <w:bottom w:w="100" w:type="dxa"/>
              <w:right w:w="100" w:type="dxa"/>
            </w:tcMar>
          </w:tcPr>
          <w:p w14:paraId="38050B53" w14:textId="77777777" w:rsidR="00FD2651" w:rsidRPr="00D208D6" w:rsidRDefault="0043613A" w:rsidP="00D208D6">
            <w:pPr>
              <w:pStyle w:val="Heading1"/>
              <w:keepNext w:val="0"/>
              <w:spacing w:before="0" w:after="0"/>
              <w:rPr>
                <w:rFonts w:eastAsia="Arial"/>
                <w:sz w:val="24"/>
                <w:szCs w:val="24"/>
              </w:rPr>
            </w:pPr>
            <w:bookmarkStart w:id="97" w:name="_Toc46916385"/>
            <w:r w:rsidRPr="00D208D6">
              <w:rPr>
                <w:rFonts w:eastAsia="Arial"/>
                <w:sz w:val="24"/>
                <w:szCs w:val="24"/>
              </w:rPr>
              <w:t>Item / Service</w:t>
            </w:r>
            <w:bookmarkEnd w:id="97"/>
          </w:p>
        </w:tc>
        <w:tc>
          <w:tcPr>
            <w:tcW w:w="1425" w:type="dxa"/>
            <w:shd w:val="clear" w:color="auto" w:fill="auto"/>
            <w:tcMar>
              <w:top w:w="100" w:type="dxa"/>
              <w:left w:w="100" w:type="dxa"/>
              <w:bottom w:w="100" w:type="dxa"/>
              <w:right w:w="100" w:type="dxa"/>
            </w:tcMar>
          </w:tcPr>
          <w:p w14:paraId="349053C8" w14:textId="77777777" w:rsidR="00FD2651" w:rsidRPr="00D208D6" w:rsidRDefault="0043613A" w:rsidP="00D208D6">
            <w:pPr>
              <w:pStyle w:val="Heading1"/>
              <w:keepNext w:val="0"/>
              <w:spacing w:before="0" w:after="0"/>
              <w:rPr>
                <w:rFonts w:eastAsia="Arial"/>
                <w:sz w:val="24"/>
                <w:szCs w:val="24"/>
              </w:rPr>
            </w:pPr>
            <w:bookmarkStart w:id="98" w:name="_Toc46916386"/>
            <w:r w:rsidRPr="00D208D6">
              <w:rPr>
                <w:rFonts w:eastAsia="Arial"/>
                <w:sz w:val="24"/>
                <w:szCs w:val="24"/>
              </w:rPr>
              <w:t>Maximum Quantity</w:t>
            </w:r>
            <w:bookmarkEnd w:id="98"/>
          </w:p>
        </w:tc>
        <w:tc>
          <w:tcPr>
            <w:tcW w:w="2505" w:type="dxa"/>
            <w:shd w:val="clear" w:color="auto" w:fill="auto"/>
            <w:tcMar>
              <w:top w:w="100" w:type="dxa"/>
              <w:left w:w="100" w:type="dxa"/>
              <w:bottom w:w="100" w:type="dxa"/>
              <w:right w:w="100" w:type="dxa"/>
            </w:tcMar>
          </w:tcPr>
          <w:p w14:paraId="1FEAF753" w14:textId="77777777" w:rsidR="00FD2651" w:rsidRPr="00D208D6" w:rsidRDefault="0043613A" w:rsidP="00D208D6">
            <w:pPr>
              <w:pStyle w:val="Heading1"/>
              <w:keepNext w:val="0"/>
              <w:spacing w:before="0" w:after="0"/>
              <w:rPr>
                <w:rFonts w:eastAsia="Arial"/>
                <w:sz w:val="24"/>
                <w:szCs w:val="24"/>
              </w:rPr>
            </w:pPr>
            <w:bookmarkStart w:id="99" w:name="_Toc46916387"/>
            <w:r w:rsidRPr="00D208D6">
              <w:rPr>
                <w:rFonts w:eastAsia="Arial"/>
                <w:sz w:val="24"/>
                <w:szCs w:val="24"/>
              </w:rPr>
              <w:t>Technical Specifications / Scope of Work</w:t>
            </w:r>
            <w:bookmarkEnd w:id="99"/>
          </w:p>
        </w:tc>
        <w:tc>
          <w:tcPr>
            <w:tcW w:w="3840" w:type="dxa"/>
            <w:shd w:val="clear" w:color="auto" w:fill="auto"/>
            <w:tcMar>
              <w:top w:w="100" w:type="dxa"/>
              <w:left w:w="100" w:type="dxa"/>
              <w:bottom w:w="100" w:type="dxa"/>
              <w:right w:w="100" w:type="dxa"/>
            </w:tcMar>
          </w:tcPr>
          <w:p w14:paraId="141EF290" w14:textId="77777777" w:rsidR="00FD2651" w:rsidRPr="00D208D6" w:rsidRDefault="0043613A" w:rsidP="00D208D6">
            <w:pPr>
              <w:pStyle w:val="Heading1"/>
              <w:keepNext w:val="0"/>
              <w:spacing w:before="0" w:after="0"/>
              <w:rPr>
                <w:rFonts w:eastAsia="Arial"/>
                <w:sz w:val="24"/>
                <w:szCs w:val="24"/>
              </w:rPr>
            </w:pPr>
            <w:bookmarkStart w:id="100" w:name="_Toc46916388"/>
            <w:r w:rsidRPr="00D208D6">
              <w:rPr>
                <w:rFonts w:eastAsia="Arial"/>
                <w:sz w:val="24"/>
                <w:szCs w:val="24"/>
              </w:rPr>
              <w:t>Statement of Compliance</w:t>
            </w:r>
            <w:bookmarkEnd w:id="100"/>
          </w:p>
          <w:p w14:paraId="024C35C3" w14:textId="77777777" w:rsidR="00FD2651" w:rsidRPr="00D208D6" w:rsidRDefault="0043613A" w:rsidP="00D208D6">
            <w:pPr>
              <w:pStyle w:val="Heading1"/>
              <w:keepNext w:val="0"/>
              <w:spacing w:before="0" w:after="0"/>
              <w:rPr>
                <w:rFonts w:eastAsia="Arial"/>
                <w:sz w:val="24"/>
                <w:szCs w:val="24"/>
              </w:rPr>
            </w:pPr>
            <w:r w:rsidRPr="00D208D6">
              <w:rPr>
                <w:rFonts w:eastAsia="Arial"/>
                <w:sz w:val="24"/>
                <w:szCs w:val="24"/>
              </w:rPr>
              <w:t xml:space="preserve"> </w:t>
            </w:r>
          </w:p>
        </w:tc>
      </w:tr>
      <w:tr w:rsidR="00FD2651" w:rsidRPr="00D208D6" w14:paraId="1379FB69" w14:textId="77777777" w:rsidTr="00823390">
        <w:trPr>
          <w:trHeight w:val="935"/>
        </w:trPr>
        <w:tc>
          <w:tcPr>
            <w:tcW w:w="1260" w:type="dxa"/>
            <w:shd w:val="clear" w:color="auto" w:fill="auto"/>
            <w:tcMar>
              <w:top w:w="100" w:type="dxa"/>
              <w:left w:w="100" w:type="dxa"/>
              <w:bottom w:w="100" w:type="dxa"/>
              <w:right w:w="100" w:type="dxa"/>
            </w:tcMar>
          </w:tcPr>
          <w:p w14:paraId="50B3B2AF"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1425" w:type="dxa"/>
            <w:shd w:val="clear" w:color="auto" w:fill="auto"/>
            <w:tcMar>
              <w:top w:w="100" w:type="dxa"/>
              <w:left w:w="100" w:type="dxa"/>
              <w:bottom w:w="100" w:type="dxa"/>
              <w:right w:w="100" w:type="dxa"/>
            </w:tcMar>
          </w:tcPr>
          <w:p w14:paraId="18DAB64C"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2505" w:type="dxa"/>
            <w:shd w:val="clear" w:color="auto" w:fill="auto"/>
            <w:tcMar>
              <w:top w:w="100" w:type="dxa"/>
              <w:left w:w="100" w:type="dxa"/>
              <w:bottom w:w="100" w:type="dxa"/>
              <w:right w:w="100" w:type="dxa"/>
            </w:tcMar>
          </w:tcPr>
          <w:p w14:paraId="19904978"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3840" w:type="dxa"/>
            <w:vMerge w:val="restart"/>
            <w:shd w:val="clear" w:color="auto" w:fill="auto"/>
            <w:tcMar>
              <w:top w:w="100" w:type="dxa"/>
              <w:left w:w="100" w:type="dxa"/>
              <w:bottom w:w="100" w:type="dxa"/>
              <w:right w:w="100" w:type="dxa"/>
            </w:tcMar>
          </w:tcPr>
          <w:p w14:paraId="4F5F3B7D" w14:textId="209AD36B" w:rsidR="00FD2651" w:rsidRPr="00D208D6" w:rsidRDefault="00D208D6" w:rsidP="00D208D6">
            <w:pPr>
              <w:pStyle w:val="Heading1"/>
              <w:keepNext w:val="0"/>
              <w:spacing w:before="0" w:after="0"/>
              <w:jc w:val="both"/>
              <w:rPr>
                <w:b w:val="0"/>
                <w:sz w:val="24"/>
                <w:szCs w:val="24"/>
              </w:rPr>
            </w:pPr>
            <w:bookmarkStart w:id="101" w:name="_Toc46916389"/>
            <w:r>
              <w:rPr>
                <w:b w:val="0"/>
                <w:sz w:val="24"/>
                <w:szCs w:val="24"/>
              </w:rPr>
              <w:t>[</w:t>
            </w:r>
            <w:r w:rsidR="0043613A" w:rsidRPr="00D208D6">
              <w:rPr>
                <w:b w:val="0"/>
                <w:sz w:val="24"/>
                <w:szCs w:val="24"/>
              </w:rPr>
              <w:t xml:space="preserve">Bidders must state here either “Comply” or “Not Comply” against each of the individual parameters of each Specification stating the corresponding performance parameter of the equipment offered. Statements of “Comply” or “Not Comply” must be supported by evidence in a Bidders Bid and cross-referenced to that evidence. Evidence shall be in the form of manufacturer’s un-amended sales literature, </w:t>
            </w:r>
            <w:r w:rsidR="0043613A" w:rsidRPr="00F132FB">
              <w:rPr>
                <w:b w:val="0"/>
                <w:sz w:val="24"/>
                <w:szCs w:val="24"/>
              </w:rPr>
              <w:t xml:space="preserve">unconditional statements of specification and compliance issued by the manufacturer, samples, independent test data etc., as appropriate. A statement that is not supported by evidence or is subsequently found to be contradicted by the evidence presented will render the Bid under evaluation liable for rejection. A statement either in the Bidder's statement of compliance </w:t>
            </w:r>
            <w:r w:rsidR="0043613A" w:rsidRPr="00D208D6">
              <w:rPr>
                <w:b w:val="0"/>
                <w:sz w:val="24"/>
                <w:szCs w:val="24"/>
              </w:rPr>
              <w:t>or the supporting evidence that is found to be false either during Bid evaluation, post-qualification or the execution of the Contract may be regarded as fraudulent and render the Bidder or supplier liable for prosecution.</w:t>
            </w:r>
            <w:r>
              <w:rPr>
                <w:b w:val="0"/>
                <w:sz w:val="24"/>
                <w:szCs w:val="24"/>
              </w:rPr>
              <w:t>]</w:t>
            </w:r>
            <w:bookmarkEnd w:id="101"/>
          </w:p>
        </w:tc>
      </w:tr>
      <w:tr w:rsidR="00FD2651" w:rsidRPr="00D208D6" w14:paraId="44CE0D4B" w14:textId="77777777" w:rsidTr="00823390">
        <w:trPr>
          <w:trHeight w:val="935"/>
        </w:trPr>
        <w:tc>
          <w:tcPr>
            <w:tcW w:w="1260" w:type="dxa"/>
            <w:shd w:val="clear" w:color="auto" w:fill="auto"/>
            <w:tcMar>
              <w:top w:w="100" w:type="dxa"/>
              <w:left w:w="100" w:type="dxa"/>
              <w:bottom w:w="100" w:type="dxa"/>
              <w:right w:w="100" w:type="dxa"/>
            </w:tcMar>
          </w:tcPr>
          <w:p w14:paraId="49AEAC2F"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1425" w:type="dxa"/>
            <w:shd w:val="clear" w:color="auto" w:fill="auto"/>
            <w:tcMar>
              <w:top w:w="100" w:type="dxa"/>
              <w:left w:w="100" w:type="dxa"/>
              <w:bottom w:w="100" w:type="dxa"/>
              <w:right w:w="100" w:type="dxa"/>
            </w:tcMar>
          </w:tcPr>
          <w:p w14:paraId="4D105406"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2505" w:type="dxa"/>
            <w:shd w:val="clear" w:color="auto" w:fill="auto"/>
            <w:tcMar>
              <w:top w:w="100" w:type="dxa"/>
              <w:left w:w="100" w:type="dxa"/>
              <w:bottom w:w="100" w:type="dxa"/>
              <w:right w:w="100" w:type="dxa"/>
            </w:tcMar>
          </w:tcPr>
          <w:p w14:paraId="067458ED"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3840" w:type="dxa"/>
            <w:vMerge/>
            <w:shd w:val="clear" w:color="auto" w:fill="auto"/>
            <w:tcMar>
              <w:top w:w="100" w:type="dxa"/>
              <w:left w:w="100" w:type="dxa"/>
              <w:bottom w:w="100" w:type="dxa"/>
              <w:right w:w="100" w:type="dxa"/>
            </w:tcMar>
          </w:tcPr>
          <w:p w14:paraId="38844168" w14:textId="77777777" w:rsidR="00FD2651" w:rsidRPr="00D208D6" w:rsidRDefault="00FD2651" w:rsidP="00D208D6">
            <w:pPr>
              <w:pStyle w:val="Heading1"/>
              <w:spacing w:before="0" w:after="0"/>
              <w:rPr>
                <w:sz w:val="24"/>
                <w:szCs w:val="24"/>
              </w:rPr>
            </w:pPr>
          </w:p>
        </w:tc>
      </w:tr>
      <w:tr w:rsidR="00FD2651" w:rsidRPr="00D208D6" w14:paraId="600CC25C" w14:textId="77777777" w:rsidTr="00823390">
        <w:trPr>
          <w:trHeight w:val="935"/>
        </w:trPr>
        <w:tc>
          <w:tcPr>
            <w:tcW w:w="1260" w:type="dxa"/>
            <w:shd w:val="clear" w:color="auto" w:fill="auto"/>
            <w:tcMar>
              <w:top w:w="100" w:type="dxa"/>
              <w:left w:w="100" w:type="dxa"/>
              <w:bottom w:w="100" w:type="dxa"/>
              <w:right w:w="100" w:type="dxa"/>
            </w:tcMar>
          </w:tcPr>
          <w:p w14:paraId="2FE0E045"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1425" w:type="dxa"/>
            <w:shd w:val="clear" w:color="auto" w:fill="auto"/>
            <w:tcMar>
              <w:top w:w="100" w:type="dxa"/>
              <w:left w:w="100" w:type="dxa"/>
              <w:bottom w:w="100" w:type="dxa"/>
              <w:right w:w="100" w:type="dxa"/>
            </w:tcMar>
          </w:tcPr>
          <w:p w14:paraId="610891BA"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2505" w:type="dxa"/>
            <w:shd w:val="clear" w:color="auto" w:fill="auto"/>
            <w:tcMar>
              <w:top w:w="100" w:type="dxa"/>
              <w:left w:w="100" w:type="dxa"/>
              <w:bottom w:w="100" w:type="dxa"/>
              <w:right w:w="100" w:type="dxa"/>
            </w:tcMar>
          </w:tcPr>
          <w:p w14:paraId="20CB8488"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3840" w:type="dxa"/>
            <w:vMerge/>
            <w:shd w:val="clear" w:color="auto" w:fill="auto"/>
            <w:tcMar>
              <w:top w:w="100" w:type="dxa"/>
              <w:left w:w="100" w:type="dxa"/>
              <w:bottom w:w="100" w:type="dxa"/>
              <w:right w:w="100" w:type="dxa"/>
            </w:tcMar>
          </w:tcPr>
          <w:p w14:paraId="3AA827D4" w14:textId="77777777" w:rsidR="00FD2651" w:rsidRPr="00D208D6" w:rsidRDefault="00FD2651" w:rsidP="00D208D6">
            <w:pPr>
              <w:pStyle w:val="Heading1"/>
              <w:spacing w:before="0" w:after="0"/>
              <w:rPr>
                <w:sz w:val="24"/>
                <w:szCs w:val="24"/>
              </w:rPr>
            </w:pPr>
          </w:p>
        </w:tc>
      </w:tr>
      <w:tr w:rsidR="00FD2651" w:rsidRPr="00D208D6" w14:paraId="3357861C" w14:textId="77777777" w:rsidTr="00823390">
        <w:trPr>
          <w:trHeight w:val="935"/>
        </w:trPr>
        <w:tc>
          <w:tcPr>
            <w:tcW w:w="1260" w:type="dxa"/>
            <w:shd w:val="clear" w:color="auto" w:fill="auto"/>
            <w:tcMar>
              <w:top w:w="100" w:type="dxa"/>
              <w:left w:w="100" w:type="dxa"/>
              <w:bottom w:w="100" w:type="dxa"/>
              <w:right w:w="100" w:type="dxa"/>
            </w:tcMar>
          </w:tcPr>
          <w:p w14:paraId="64893529"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1425" w:type="dxa"/>
            <w:shd w:val="clear" w:color="auto" w:fill="auto"/>
            <w:tcMar>
              <w:top w:w="100" w:type="dxa"/>
              <w:left w:w="100" w:type="dxa"/>
              <w:bottom w:w="100" w:type="dxa"/>
              <w:right w:w="100" w:type="dxa"/>
            </w:tcMar>
          </w:tcPr>
          <w:p w14:paraId="7EC95BC1"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2505" w:type="dxa"/>
            <w:shd w:val="clear" w:color="auto" w:fill="auto"/>
            <w:tcMar>
              <w:top w:w="100" w:type="dxa"/>
              <w:left w:w="100" w:type="dxa"/>
              <w:bottom w:w="100" w:type="dxa"/>
              <w:right w:w="100" w:type="dxa"/>
            </w:tcMar>
          </w:tcPr>
          <w:p w14:paraId="0DD1F09B"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3840" w:type="dxa"/>
            <w:vMerge/>
            <w:shd w:val="clear" w:color="auto" w:fill="auto"/>
            <w:tcMar>
              <w:top w:w="100" w:type="dxa"/>
              <w:left w:w="100" w:type="dxa"/>
              <w:bottom w:w="100" w:type="dxa"/>
              <w:right w:w="100" w:type="dxa"/>
            </w:tcMar>
          </w:tcPr>
          <w:p w14:paraId="4A081697" w14:textId="77777777" w:rsidR="00FD2651" w:rsidRPr="00D208D6" w:rsidRDefault="00FD2651" w:rsidP="00D208D6">
            <w:pPr>
              <w:pStyle w:val="Heading1"/>
              <w:spacing w:before="0" w:after="0"/>
              <w:rPr>
                <w:sz w:val="24"/>
                <w:szCs w:val="24"/>
              </w:rPr>
            </w:pPr>
          </w:p>
        </w:tc>
      </w:tr>
      <w:tr w:rsidR="00FD2651" w:rsidRPr="00D208D6" w14:paraId="7C76320B" w14:textId="77777777" w:rsidTr="00823390">
        <w:trPr>
          <w:trHeight w:val="950"/>
        </w:trPr>
        <w:tc>
          <w:tcPr>
            <w:tcW w:w="1260" w:type="dxa"/>
            <w:shd w:val="clear" w:color="auto" w:fill="auto"/>
            <w:tcMar>
              <w:top w:w="100" w:type="dxa"/>
              <w:left w:w="100" w:type="dxa"/>
              <w:bottom w:w="100" w:type="dxa"/>
              <w:right w:w="100" w:type="dxa"/>
            </w:tcMar>
          </w:tcPr>
          <w:p w14:paraId="3FC09F30"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1425" w:type="dxa"/>
            <w:shd w:val="clear" w:color="auto" w:fill="auto"/>
            <w:tcMar>
              <w:top w:w="100" w:type="dxa"/>
              <w:left w:w="100" w:type="dxa"/>
              <w:bottom w:w="100" w:type="dxa"/>
              <w:right w:w="100" w:type="dxa"/>
            </w:tcMar>
          </w:tcPr>
          <w:p w14:paraId="5BA7C50F"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2505" w:type="dxa"/>
            <w:shd w:val="clear" w:color="auto" w:fill="auto"/>
            <w:tcMar>
              <w:top w:w="100" w:type="dxa"/>
              <w:left w:w="100" w:type="dxa"/>
              <w:bottom w:w="100" w:type="dxa"/>
              <w:right w:w="100" w:type="dxa"/>
            </w:tcMar>
          </w:tcPr>
          <w:p w14:paraId="4E3FBB5F"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3840" w:type="dxa"/>
            <w:vMerge/>
            <w:shd w:val="clear" w:color="auto" w:fill="auto"/>
            <w:tcMar>
              <w:top w:w="100" w:type="dxa"/>
              <w:left w:w="100" w:type="dxa"/>
              <w:bottom w:w="100" w:type="dxa"/>
              <w:right w:w="100" w:type="dxa"/>
            </w:tcMar>
          </w:tcPr>
          <w:p w14:paraId="7E040D11" w14:textId="77777777" w:rsidR="00FD2651" w:rsidRPr="00D208D6" w:rsidRDefault="00FD2651" w:rsidP="00D208D6">
            <w:pPr>
              <w:pStyle w:val="Heading1"/>
              <w:spacing w:before="0" w:after="0"/>
              <w:rPr>
                <w:sz w:val="24"/>
                <w:szCs w:val="24"/>
              </w:rPr>
            </w:pPr>
          </w:p>
        </w:tc>
      </w:tr>
      <w:tr w:rsidR="00FD2651" w:rsidRPr="00D208D6" w14:paraId="4D992584" w14:textId="77777777" w:rsidTr="00823390">
        <w:trPr>
          <w:trHeight w:val="935"/>
        </w:trPr>
        <w:tc>
          <w:tcPr>
            <w:tcW w:w="1260" w:type="dxa"/>
            <w:shd w:val="clear" w:color="auto" w:fill="auto"/>
            <w:tcMar>
              <w:top w:w="100" w:type="dxa"/>
              <w:left w:w="100" w:type="dxa"/>
              <w:bottom w:w="100" w:type="dxa"/>
              <w:right w:w="100" w:type="dxa"/>
            </w:tcMar>
          </w:tcPr>
          <w:p w14:paraId="5D6ACD5A"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1425" w:type="dxa"/>
            <w:shd w:val="clear" w:color="auto" w:fill="auto"/>
            <w:tcMar>
              <w:top w:w="100" w:type="dxa"/>
              <w:left w:w="100" w:type="dxa"/>
              <w:bottom w:w="100" w:type="dxa"/>
              <w:right w:w="100" w:type="dxa"/>
            </w:tcMar>
          </w:tcPr>
          <w:p w14:paraId="6554CB30"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2505" w:type="dxa"/>
            <w:shd w:val="clear" w:color="auto" w:fill="auto"/>
            <w:tcMar>
              <w:top w:w="100" w:type="dxa"/>
              <w:left w:w="100" w:type="dxa"/>
              <w:bottom w:w="100" w:type="dxa"/>
              <w:right w:w="100" w:type="dxa"/>
            </w:tcMar>
          </w:tcPr>
          <w:p w14:paraId="0103D3F2"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3840" w:type="dxa"/>
            <w:vMerge/>
            <w:shd w:val="clear" w:color="auto" w:fill="auto"/>
            <w:tcMar>
              <w:top w:w="100" w:type="dxa"/>
              <w:left w:w="100" w:type="dxa"/>
              <w:bottom w:w="100" w:type="dxa"/>
              <w:right w:w="100" w:type="dxa"/>
            </w:tcMar>
          </w:tcPr>
          <w:p w14:paraId="0AE6A6C9" w14:textId="77777777" w:rsidR="00FD2651" w:rsidRPr="00D208D6" w:rsidRDefault="00FD2651" w:rsidP="00D208D6">
            <w:pPr>
              <w:pStyle w:val="Heading1"/>
              <w:spacing w:before="0" w:after="0"/>
              <w:rPr>
                <w:sz w:val="24"/>
                <w:szCs w:val="24"/>
              </w:rPr>
            </w:pPr>
          </w:p>
        </w:tc>
      </w:tr>
      <w:tr w:rsidR="00FD2651" w:rsidRPr="00D208D6" w14:paraId="2B291C8E" w14:textId="77777777" w:rsidTr="00823390">
        <w:trPr>
          <w:trHeight w:val="935"/>
        </w:trPr>
        <w:tc>
          <w:tcPr>
            <w:tcW w:w="1260" w:type="dxa"/>
            <w:shd w:val="clear" w:color="auto" w:fill="auto"/>
            <w:tcMar>
              <w:top w:w="100" w:type="dxa"/>
              <w:left w:w="100" w:type="dxa"/>
              <w:bottom w:w="100" w:type="dxa"/>
              <w:right w:w="100" w:type="dxa"/>
            </w:tcMar>
          </w:tcPr>
          <w:p w14:paraId="07411CA6"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1425" w:type="dxa"/>
            <w:shd w:val="clear" w:color="auto" w:fill="auto"/>
            <w:tcMar>
              <w:top w:w="100" w:type="dxa"/>
              <w:left w:w="100" w:type="dxa"/>
              <w:bottom w:w="100" w:type="dxa"/>
              <w:right w:w="100" w:type="dxa"/>
            </w:tcMar>
          </w:tcPr>
          <w:p w14:paraId="67F4C672"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2505" w:type="dxa"/>
            <w:shd w:val="clear" w:color="auto" w:fill="auto"/>
            <w:tcMar>
              <w:top w:w="100" w:type="dxa"/>
              <w:left w:w="100" w:type="dxa"/>
              <w:bottom w:w="100" w:type="dxa"/>
              <w:right w:w="100" w:type="dxa"/>
            </w:tcMar>
          </w:tcPr>
          <w:p w14:paraId="346E01D2"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3840" w:type="dxa"/>
            <w:vMerge/>
            <w:shd w:val="clear" w:color="auto" w:fill="auto"/>
            <w:tcMar>
              <w:top w:w="100" w:type="dxa"/>
              <w:left w:w="100" w:type="dxa"/>
              <w:bottom w:w="100" w:type="dxa"/>
              <w:right w:w="100" w:type="dxa"/>
            </w:tcMar>
          </w:tcPr>
          <w:p w14:paraId="7B48992C" w14:textId="77777777" w:rsidR="00FD2651" w:rsidRPr="00D208D6" w:rsidRDefault="00FD2651" w:rsidP="00D208D6">
            <w:pPr>
              <w:pStyle w:val="Heading1"/>
              <w:spacing w:before="0" w:after="0"/>
              <w:rPr>
                <w:sz w:val="24"/>
                <w:szCs w:val="24"/>
              </w:rPr>
            </w:pPr>
          </w:p>
        </w:tc>
      </w:tr>
      <w:tr w:rsidR="00FD2651" w:rsidRPr="00D208D6" w14:paraId="343CDC95" w14:textId="77777777" w:rsidTr="00823390">
        <w:trPr>
          <w:trHeight w:val="935"/>
        </w:trPr>
        <w:tc>
          <w:tcPr>
            <w:tcW w:w="1260" w:type="dxa"/>
            <w:shd w:val="clear" w:color="auto" w:fill="auto"/>
            <w:tcMar>
              <w:top w:w="100" w:type="dxa"/>
              <w:left w:w="100" w:type="dxa"/>
              <w:bottom w:w="100" w:type="dxa"/>
              <w:right w:w="100" w:type="dxa"/>
            </w:tcMar>
          </w:tcPr>
          <w:p w14:paraId="633938E5"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1425" w:type="dxa"/>
            <w:shd w:val="clear" w:color="auto" w:fill="auto"/>
            <w:tcMar>
              <w:top w:w="100" w:type="dxa"/>
              <w:left w:w="100" w:type="dxa"/>
              <w:bottom w:w="100" w:type="dxa"/>
              <w:right w:w="100" w:type="dxa"/>
            </w:tcMar>
          </w:tcPr>
          <w:p w14:paraId="254883B5"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2505" w:type="dxa"/>
            <w:shd w:val="clear" w:color="auto" w:fill="auto"/>
            <w:tcMar>
              <w:top w:w="100" w:type="dxa"/>
              <w:left w:w="100" w:type="dxa"/>
              <w:bottom w:w="100" w:type="dxa"/>
              <w:right w:w="100" w:type="dxa"/>
            </w:tcMar>
          </w:tcPr>
          <w:p w14:paraId="69F17A69" w14:textId="77777777" w:rsidR="00FD2651" w:rsidRPr="00D208D6" w:rsidRDefault="0043613A" w:rsidP="00D208D6">
            <w:pPr>
              <w:pStyle w:val="Heading1"/>
              <w:keepNext w:val="0"/>
              <w:spacing w:before="0" w:after="0"/>
              <w:rPr>
                <w:sz w:val="24"/>
                <w:szCs w:val="24"/>
              </w:rPr>
            </w:pPr>
            <w:r w:rsidRPr="00D208D6">
              <w:rPr>
                <w:sz w:val="24"/>
                <w:szCs w:val="24"/>
              </w:rPr>
              <w:t xml:space="preserve"> </w:t>
            </w:r>
          </w:p>
        </w:tc>
        <w:tc>
          <w:tcPr>
            <w:tcW w:w="3840" w:type="dxa"/>
            <w:vMerge/>
            <w:shd w:val="clear" w:color="auto" w:fill="auto"/>
            <w:tcMar>
              <w:top w:w="100" w:type="dxa"/>
              <w:left w:w="100" w:type="dxa"/>
              <w:bottom w:w="100" w:type="dxa"/>
              <w:right w:w="100" w:type="dxa"/>
            </w:tcMar>
          </w:tcPr>
          <w:p w14:paraId="6FF20F2B" w14:textId="77777777" w:rsidR="00FD2651" w:rsidRPr="00D208D6" w:rsidRDefault="00FD2651" w:rsidP="00D208D6">
            <w:pPr>
              <w:pStyle w:val="Heading1"/>
              <w:spacing w:before="0" w:after="0"/>
              <w:rPr>
                <w:sz w:val="24"/>
                <w:szCs w:val="24"/>
              </w:rPr>
            </w:pPr>
          </w:p>
        </w:tc>
      </w:tr>
    </w:tbl>
    <w:p w14:paraId="5CBAB7F8" w14:textId="77777777" w:rsidR="00C403E8" w:rsidRDefault="00C403E8">
      <w:pPr>
        <w:pStyle w:val="Heading1"/>
        <w:spacing w:before="0" w:after="0"/>
      </w:pPr>
      <w:bookmarkStart w:id="102" w:name="_heading=h.vvbqool18jgw" w:colFirst="0" w:colLast="0"/>
      <w:bookmarkStart w:id="103" w:name="_Toc46916390"/>
      <w:bookmarkEnd w:id="102"/>
    </w:p>
    <w:p w14:paraId="7FB9BAC2" w14:textId="77777777" w:rsidR="00FD2651" w:rsidRPr="006073D7" w:rsidRDefault="0043613A">
      <w:pPr>
        <w:pStyle w:val="Heading1"/>
        <w:spacing w:before="0" w:after="0"/>
      </w:pPr>
      <w:r w:rsidRPr="006073D7">
        <w:t>Section VIII. Checklist of Technical and Financial Documents</w:t>
      </w:r>
      <w:bookmarkEnd w:id="103"/>
      <w:r w:rsidRPr="006073D7">
        <w:t xml:space="preserve"> </w:t>
      </w:r>
    </w:p>
    <w:p w14:paraId="133E9FBD" w14:textId="77777777" w:rsidR="00FD2651" w:rsidRPr="006073D7" w:rsidRDefault="00FD2651">
      <w:pPr>
        <w:rPr>
          <w:shd w:val="clear" w:color="auto" w:fill="D9EAD3"/>
        </w:rPr>
      </w:pPr>
    </w:p>
    <w:p w14:paraId="6482C17E" w14:textId="77777777" w:rsidR="00FD2651" w:rsidRPr="006073D7" w:rsidRDefault="00FD2651">
      <w:pPr>
        <w:rPr>
          <w:shd w:val="clear" w:color="auto" w:fill="D9EAD3"/>
        </w:rPr>
      </w:pPr>
    </w:p>
    <w:tbl>
      <w:tblPr>
        <w:tblStyle w:val="af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013"/>
      </w:tblGrid>
      <w:tr w:rsidR="00FD2651" w:rsidRPr="006073D7" w14:paraId="2B089ADF" w14:textId="77777777" w:rsidTr="00823390">
        <w:tc>
          <w:tcPr>
            <w:tcW w:w="5000" w:type="pct"/>
            <w:tcBorders>
              <w:top w:val="single" w:sz="6" w:space="0" w:color="000000"/>
              <w:left w:val="single" w:sz="6" w:space="0" w:color="000000"/>
              <w:bottom w:val="single" w:sz="6" w:space="0" w:color="000000"/>
              <w:right w:val="single" w:sz="6" w:space="0" w:color="000000"/>
            </w:tcBorders>
          </w:tcPr>
          <w:p w14:paraId="0745E295" w14:textId="77777777" w:rsidR="00FD2651" w:rsidRPr="006073D7" w:rsidRDefault="00FD2651">
            <w:pPr>
              <w:spacing w:after="0"/>
              <w:rPr>
                <w:b/>
                <w:shd w:val="clear" w:color="auto" w:fill="D9EAD3"/>
              </w:rPr>
            </w:pPr>
            <w:bookmarkStart w:id="104" w:name="_heading=h.2dlolyb" w:colFirst="0" w:colLast="0"/>
            <w:bookmarkEnd w:id="104"/>
          </w:p>
          <w:p w14:paraId="1F121F82" w14:textId="77777777" w:rsidR="00FD2651" w:rsidRPr="006073D7" w:rsidRDefault="0043613A">
            <w:pPr>
              <w:spacing w:after="0"/>
              <w:rPr>
                <w:b/>
                <w:sz w:val="32"/>
                <w:szCs w:val="32"/>
              </w:rPr>
            </w:pPr>
            <w:r w:rsidRPr="006073D7">
              <w:rPr>
                <w:b/>
                <w:sz w:val="32"/>
                <w:szCs w:val="32"/>
              </w:rPr>
              <w:t>Notes on the Checklist of Technical and Financial Documents</w:t>
            </w:r>
          </w:p>
          <w:p w14:paraId="154F8C9B" w14:textId="77777777" w:rsidR="00FD2651" w:rsidRPr="006073D7" w:rsidRDefault="00FD2651">
            <w:pPr>
              <w:spacing w:after="0"/>
            </w:pPr>
          </w:p>
          <w:p w14:paraId="27D1C9A3" w14:textId="77777777" w:rsidR="00FD2651" w:rsidRPr="006073D7" w:rsidRDefault="00FD2651">
            <w:pPr>
              <w:spacing w:after="0"/>
            </w:pPr>
          </w:p>
          <w:p w14:paraId="363135F3" w14:textId="77777777" w:rsidR="00FD2651" w:rsidRPr="006073D7" w:rsidRDefault="0043613A">
            <w:pPr>
              <w:spacing w:after="0"/>
            </w:pPr>
            <w:r w:rsidRPr="006073D7">
              <w:t xml:space="preserve">The prescribed documents in the checklist are mandatory to be submitted in the Bid, but shall be subject to the following: </w:t>
            </w:r>
          </w:p>
          <w:p w14:paraId="18EF8CE9" w14:textId="77777777" w:rsidR="00FD2651" w:rsidRPr="006073D7" w:rsidRDefault="00FD2651">
            <w:pPr>
              <w:spacing w:after="0"/>
            </w:pPr>
          </w:p>
          <w:p w14:paraId="38FD941F" w14:textId="77777777" w:rsidR="00FD2651" w:rsidRPr="006073D7" w:rsidRDefault="0043613A" w:rsidP="00B17DA2">
            <w:pPr>
              <w:numPr>
                <w:ilvl w:val="0"/>
                <w:numId w:val="16"/>
              </w:numPr>
              <w:pBdr>
                <w:top w:val="nil"/>
                <w:left w:val="nil"/>
                <w:bottom w:val="nil"/>
                <w:right w:val="nil"/>
                <w:between w:val="nil"/>
              </w:pBdr>
              <w:spacing w:after="0"/>
              <w:rPr>
                <w:color w:val="000000"/>
              </w:rPr>
            </w:pPr>
            <w:r w:rsidRPr="006073D7">
              <w:rPr>
                <w:color w:val="000000"/>
              </w:rPr>
              <w:t>GPPB Resolution No. 09-2020 on the efficient procurement measures during a State of Calamity or other similar issuances that shall allow the use of alternate documents in lieu of the mandated requirements; or</w:t>
            </w:r>
          </w:p>
          <w:p w14:paraId="73283C0E" w14:textId="77777777" w:rsidR="00FD2651" w:rsidRPr="006073D7" w:rsidRDefault="00FD2651">
            <w:pPr>
              <w:pBdr>
                <w:top w:val="nil"/>
                <w:left w:val="nil"/>
                <w:bottom w:val="nil"/>
                <w:right w:val="nil"/>
                <w:between w:val="nil"/>
              </w:pBdr>
              <w:spacing w:after="0"/>
              <w:ind w:left="720"/>
            </w:pPr>
          </w:p>
          <w:p w14:paraId="6994DA46" w14:textId="77777777" w:rsidR="00FD2651" w:rsidRPr="006073D7" w:rsidRDefault="0043613A" w:rsidP="00B17DA2">
            <w:pPr>
              <w:numPr>
                <w:ilvl w:val="0"/>
                <w:numId w:val="16"/>
              </w:numPr>
              <w:pBdr>
                <w:top w:val="nil"/>
                <w:left w:val="nil"/>
                <w:bottom w:val="nil"/>
                <w:right w:val="nil"/>
                <w:between w:val="nil"/>
              </w:pBdr>
              <w:spacing w:after="0"/>
              <w:rPr>
                <w:color w:val="000000"/>
              </w:rPr>
            </w:pPr>
            <w:r w:rsidRPr="006073D7">
              <w:t>A</w:t>
            </w:r>
            <w:r w:rsidRPr="006073D7">
              <w:rPr>
                <w:color w:val="000000"/>
              </w:rPr>
              <w:t xml:space="preserve">ny subsequent GPPB issuances adjusting the documentary requirements after the effectivity of the adoption of the PBDs.  </w:t>
            </w:r>
          </w:p>
          <w:p w14:paraId="0E868C92" w14:textId="77777777" w:rsidR="00FD2651" w:rsidRPr="006073D7" w:rsidRDefault="00FD2651">
            <w:pPr>
              <w:pBdr>
                <w:top w:val="nil"/>
                <w:left w:val="nil"/>
                <w:bottom w:val="nil"/>
                <w:right w:val="nil"/>
                <w:between w:val="nil"/>
              </w:pBdr>
              <w:spacing w:after="0"/>
              <w:ind w:left="720"/>
            </w:pPr>
          </w:p>
          <w:p w14:paraId="5ACB680C" w14:textId="77777777" w:rsidR="00FD2651" w:rsidRPr="006073D7" w:rsidRDefault="0043613A">
            <w:pPr>
              <w:spacing w:after="0"/>
            </w:pPr>
            <w:r w:rsidRPr="006073D7">
              <w:t>The BAC shall be checking the submitted documents of each Bidder against this checklist to ascertain if they are all present, using a non-discretionary “pass/fail” criterion pursuant to Section 30 of the 2016 revised IRR of RA No. 9184.</w:t>
            </w:r>
          </w:p>
          <w:p w14:paraId="4863783D" w14:textId="77777777" w:rsidR="00FD2651" w:rsidRPr="006073D7" w:rsidRDefault="00FD2651">
            <w:pPr>
              <w:spacing w:after="0"/>
              <w:rPr>
                <w:shd w:val="clear" w:color="auto" w:fill="D9EAD3"/>
              </w:rPr>
            </w:pPr>
          </w:p>
        </w:tc>
      </w:tr>
    </w:tbl>
    <w:p w14:paraId="042A2745" w14:textId="77777777" w:rsidR="00FD2651" w:rsidRPr="006073D7" w:rsidRDefault="00FD2651"/>
    <w:p w14:paraId="603135C4" w14:textId="77777777" w:rsidR="00FD2651" w:rsidRPr="006073D7" w:rsidRDefault="00FD2651"/>
    <w:p w14:paraId="5AE886C7" w14:textId="77777777" w:rsidR="00FD2651" w:rsidRPr="006073D7" w:rsidRDefault="00FD2651"/>
    <w:p w14:paraId="258773AF" w14:textId="77777777" w:rsidR="00FD2651" w:rsidRPr="006073D7" w:rsidRDefault="00FD2651">
      <w:pPr>
        <w:jc w:val="center"/>
        <w:rPr>
          <w:i/>
        </w:rPr>
      </w:pPr>
      <w:bookmarkStart w:id="105" w:name="_heading=h.sqyw64" w:colFirst="0" w:colLast="0"/>
      <w:bookmarkEnd w:id="105"/>
    </w:p>
    <w:p w14:paraId="586DCFEC" w14:textId="77777777" w:rsidR="00FD2651" w:rsidRPr="006073D7" w:rsidRDefault="00FD2651">
      <w:pPr>
        <w:jc w:val="center"/>
        <w:rPr>
          <w:i/>
        </w:rPr>
      </w:pPr>
    </w:p>
    <w:p w14:paraId="07CE784A" w14:textId="77777777" w:rsidR="00FD2651" w:rsidRPr="006073D7" w:rsidRDefault="00FD2651">
      <w:pPr>
        <w:jc w:val="center"/>
      </w:pPr>
    </w:p>
    <w:p w14:paraId="16E96369" w14:textId="77777777" w:rsidR="00FD2651" w:rsidRPr="006073D7" w:rsidRDefault="00FD2651">
      <w:pPr>
        <w:jc w:val="center"/>
      </w:pPr>
    </w:p>
    <w:p w14:paraId="12977349" w14:textId="77777777" w:rsidR="00FD2651" w:rsidRPr="006073D7" w:rsidRDefault="00FD2651">
      <w:pPr>
        <w:jc w:val="center"/>
      </w:pPr>
    </w:p>
    <w:p w14:paraId="572E7D94" w14:textId="77777777" w:rsidR="00FD2651" w:rsidRPr="006073D7" w:rsidRDefault="00FD2651">
      <w:pPr>
        <w:jc w:val="center"/>
      </w:pPr>
    </w:p>
    <w:p w14:paraId="2D946A3D" w14:textId="77777777" w:rsidR="00FD2651" w:rsidRPr="006073D7" w:rsidRDefault="00FD2651">
      <w:pPr>
        <w:jc w:val="center"/>
      </w:pPr>
    </w:p>
    <w:p w14:paraId="31BC66F9" w14:textId="77777777" w:rsidR="00FD2651" w:rsidRPr="006073D7" w:rsidRDefault="00FD2651">
      <w:pPr>
        <w:jc w:val="center"/>
      </w:pPr>
    </w:p>
    <w:p w14:paraId="23C73CDE" w14:textId="77777777" w:rsidR="00FD2651" w:rsidRPr="006073D7" w:rsidRDefault="00FD2651">
      <w:pPr>
        <w:jc w:val="center"/>
      </w:pPr>
    </w:p>
    <w:p w14:paraId="2D76E565" w14:textId="77777777" w:rsidR="00FD2651" w:rsidRPr="006073D7" w:rsidRDefault="00FD2651">
      <w:pPr>
        <w:jc w:val="center"/>
      </w:pPr>
    </w:p>
    <w:p w14:paraId="454B17E0" w14:textId="77777777" w:rsidR="00FD2651" w:rsidRPr="006073D7" w:rsidRDefault="00FD2651">
      <w:pPr>
        <w:jc w:val="center"/>
      </w:pPr>
    </w:p>
    <w:p w14:paraId="6CDFD173" w14:textId="77777777" w:rsidR="00FD2651" w:rsidRPr="006073D7" w:rsidRDefault="00FD2651">
      <w:pPr>
        <w:jc w:val="center"/>
      </w:pPr>
    </w:p>
    <w:p w14:paraId="61732A40" w14:textId="77777777" w:rsidR="00FD2651" w:rsidRPr="006073D7" w:rsidRDefault="00FD2651">
      <w:pPr>
        <w:jc w:val="center"/>
      </w:pPr>
    </w:p>
    <w:p w14:paraId="1A28D4A9" w14:textId="77777777" w:rsidR="00FD2651" w:rsidRPr="006073D7" w:rsidRDefault="00FD2651">
      <w:pPr>
        <w:jc w:val="center"/>
      </w:pPr>
    </w:p>
    <w:p w14:paraId="2B731117" w14:textId="77777777" w:rsidR="00FD2651" w:rsidRPr="006073D7" w:rsidRDefault="00FD2651">
      <w:pPr>
        <w:jc w:val="center"/>
      </w:pPr>
    </w:p>
    <w:p w14:paraId="786373F2" w14:textId="77777777" w:rsidR="00FD2651" w:rsidRPr="006073D7" w:rsidRDefault="00FD2651">
      <w:pPr>
        <w:jc w:val="center"/>
      </w:pPr>
    </w:p>
    <w:p w14:paraId="1A640DE4" w14:textId="77777777" w:rsidR="00FD2651" w:rsidRPr="006073D7" w:rsidRDefault="00FD2651">
      <w:pPr>
        <w:jc w:val="center"/>
      </w:pPr>
    </w:p>
    <w:p w14:paraId="0B75AACA" w14:textId="13237F25" w:rsidR="00FD2651" w:rsidRDefault="00FD2651">
      <w:pPr>
        <w:jc w:val="center"/>
      </w:pPr>
    </w:p>
    <w:p w14:paraId="53D15866" w14:textId="77777777" w:rsidR="006073D7" w:rsidRPr="006073D7" w:rsidRDefault="006073D7">
      <w:pPr>
        <w:jc w:val="center"/>
      </w:pPr>
    </w:p>
    <w:p w14:paraId="3C25BB62" w14:textId="77777777" w:rsidR="00FD2651" w:rsidRPr="006073D7" w:rsidRDefault="00FD2651">
      <w:pPr>
        <w:jc w:val="center"/>
      </w:pPr>
    </w:p>
    <w:p w14:paraId="0E927AB1" w14:textId="77777777" w:rsidR="00FD2651" w:rsidRPr="006073D7" w:rsidRDefault="00FD2651">
      <w:pPr>
        <w:jc w:val="center"/>
      </w:pPr>
    </w:p>
    <w:p w14:paraId="247994D8" w14:textId="77777777" w:rsidR="00FD2651" w:rsidRPr="006073D7" w:rsidRDefault="00FD2651">
      <w:pPr>
        <w:jc w:val="center"/>
      </w:pPr>
    </w:p>
    <w:p w14:paraId="674FF350" w14:textId="77777777" w:rsidR="00FD2651" w:rsidRPr="006073D7" w:rsidRDefault="0043613A">
      <w:pPr>
        <w:jc w:val="center"/>
        <w:rPr>
          <w:b/>
          <w:sz w:val="40"/>
          <w:szCs w:val="40"/>
        </w:rPr>
      </w:pPr>
      <w:r w:rsidRPr="006073D7">
        <w:rPr>
          <w:b/>
          <w:sz w:val="40"/>
          <w:szCs w:val="40"/>
        </w:rPr>
        <w:t>Checklist of Technical and Financial Documents</w:t>
      </w:r>
    </w:p>
    <w:p w14:paraId="013643E5" w14:textId="77777777" w:rsidR="00FD2651" w:rsidRPr="006073D7" w:rsidRDefault="00FD2651">
      <w:pPr>
        <w:jc w:val="center"/>
        <w:rPr>
          <w:b/>
          <w:i/>
          <w:sz w:val="28"/>
          <w:szCs w:val="28"/>
        </w:rPr>
      </w:pPr>
    </w:p>
    <w:tbl>
      <w:tblPr>
        <w:tblStyle w:val="af9"/>
        <w:tblW w:w="9029" w:type="dxa"/>
        <w:tblBorders>
          <w:top w:val="nil"/>
          <w:left w:val="nil"/>
          <w:bottom w:val="nil"/>
          <w:right w:val="nil"/>
          <w:insideH w:val="nil"/>
          <w:insideV w:val="nil"/>
        </w:tblBorders>
        <w:tblLayout w:type="fixed"/>
        <w:tblLook w:val="0400" w:firstRow="0" w:lastRow="0" w:firstColumn="0" w:lastColumn="0" w:noHBand="0" w:noVBand="1"/>
      </w:tblPr>
      <w:tblGrid>
        <w:gridCol w:w="863"/>
        <w:gridCol w:w="8166"/>
      </w:tblGrid>
      <w:tr w:rsidR="00FD2651" w:rsidRPr="006073D7" w14:paraId="25202B6B" w14:textId="77777777">
        <w:trPr>
          <w:trHeight w:val="224"/>
        </w:trPr>
        <w:tc>
          <w:tcPr>
            <w:tcW w:w="9029" w:type="dxa"/>
            <w:gridSpan w:val="2"/>
            <w:vAlign w:val="center"/>
          </w:tcPr>
          <w:p w14:paraId="19D75706" w14:textId="77777777" w:rsidR="00FD2651" w:rsidRPr="006073D7" w:rsidRDefault="0043613A" w:rsidP="00B17DA2">
            <w:pPr>
              <w:widowControl w:val="0"/>
              <w:numPr>
                <w:ilvl w:val="0"/>
                <w:numId w:val="24"/>
              </w:numPr>
              <w:pBdr>
                <w:top w:val="nil"/>
                <w:left w:val="nil"/>
                <w:bottom w:val="nil"/>
                <w:right w:val="nil"/>
                <w:between w:val="nil"/>
              </w:pBdr>
              <w:spacing w:after="0"/>
              <w:ind w:right="632"/>
              <w:jc w:val="left"/>
              <w:rPr>
                <w:b/>
                <w:color w:val="000000"/>
              </w:rPr>
            </w:pPr>
            <w:r w:rsidRPr="006073D7">
              <w:rPr>
                <w:b/>
                <w:color w:val="000000"/>
              </w:rPr>
              <w:t>TECHNICAL COMPONENT ENVELOPE</w:t>
            </w:r>
          </w:p>
          <w:p w14:paraId="753248CF" w14:textId="77777777" w:rsidR="00FD2651" w:rsidRPr="006073D7" w:rsidRDefault="00FD2651">
            <w:pPr>
              <w:widowControl w:val="0"/>
              <w:pBdr>
                <w:top w:val="nil"/>
                <w:left w:val="nil"/>
                <w:bottom w:val="nil"/>
                <w:right w:val="nil"/>
                <w:between w:val="nil"/>
              </w:pBdr>
              <w:spacing w:after="0"/>
              <w:ind w:left="360" w:right="632"/>
              <w:jc w:val="left"/>
              <w:rPr>
                <w:b/>
                <w:color w:val="000000"/>
              </w:rPr>
            </w:pPr>
          </w:p>
        </w:tc>
      </w:tr>
      <w:tr w:rsidR="00FD2651" w:rsidRPr="006073D7" w14:paraId="36309773" w14:textId="77777777">
        <w:tc>
          <w:tcPr>
            <w:tcW w:w="9029" w:type="dxa"/>
            <w:gridSpan w:val="2"/>
          </w:tcPr>
          <w:p w14:paraId="5E2E6DA1" w14:textId="77777777" w:rsidR="00FD2651" w:rsidRPr="006073D7" w:rsidRDefault="0043613A">
            <w:pPr>
              <w:pBdr>
                <w:top w:val="nil"/>
                <w:left w:val="nil"/>
                <w:bottom w:val="nil"/>
                <w:right w:val="nil"/>
                <w:between w:val="nil"/>
              </w:pBdr>
              <w:spacing w:after="0"/>
              <w:ind w:right="632" w:firstLine="426"/>
              <w:jc w:val="center"/>
              <w:rPr>
                <w:b/>
                <w:i/>
                <w:color w:val="000000"/>
              </w:rPr>
            </w:pPr>
            <w:r w:rsidRPr="006073D7">
              <w:rPr>
                <w:b/>
                <w:i/>
                <w:color w:val="000000"/>
              </w:rPr>
              <w:t>Class “A” Documents</w:t>
            </w:r>
          </w:p>
        </w:tc>
      </w:tr>
      <w:tr w:rsidR="00FD2651" w:rsidRPr="006073D7" w14:paraId="7F89FDCF" w14:textId="77777777">
        <w:tc>
          <w:tcPr>
            <w:tcW w:w="9029" w:type="dxa"/>
            <w:gridSpan w:val="2"/>
          </w:tcPr>
          <w:p w14:paraId="012EE814" w14:textId="77777777" w:rsidR="00FD2651" w:rsidRPr="006073D7" w:rsidRDefault="0043613A">
            <w:pPr>
              <w:pBdr>
                <w:top w:val="nil"/>
                <w:left w:val="nil"/>
                <w:bottom w:val="nil"/>
                <w:right w:val="nil"/>
                <w:between w:val="nil"/>
              </w:pBdr>
              <w:spacing w:after="0"/>
              <w:ind w:right="632" w:firstLine="426"/>
              <w:rPr>
                <w:i/>
                <w:color w:val="000000"/>
                <w:u w:val="single"/>
              </w:rPr>
            </w:pPr>
            <w:r w:rsidRPr="006073D7">
              <w:rPr>
                <w:i/>
                <w:color w:val="000000"/>
                <w:u w:val="single"/>
              </w:rPr>
              <w:t>Legal Documents</w:t>
            </w:r>
          </w:p>
        </w:tc>
      </w:tr>
      <w:tr w:rsidR="00FD2651" w:rsidRPr="006073D7" w14:paraId="1F03F0DF" w14:textId="77777777">
        <w:tc>
          <w:tcPr>
            <w:tcW w:w="863" w:type="dxa"/>
          </w:tcPr>
          <w:p w14:paraId="6BDAF764"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4A51B32F" w14:textId="77777777" w:rsidR="00FD2651" w:rsidRPr="006073D7" w:rsidRDefault="0043613A" w:rsidP="00B17DA2">
            <w:pPr>
              <w:numPr>
                <w:ilvl w:val="3"/>
                <w:numId w:val="15"/>
              </w:numPr>
              <w:pBdr>
                <w:top w:val="nil"/>
                <w:left w:val="nil"/>
                <w:bottom w:val="nil"/>
                <w:right w:val="nil"/>
                <w:between w:val="nil"/>
              </w:pBdr>
              <w:spacing w:after="0"/>
              <w:ind w:left="556" w:hanging="540"/>
            </w:pPr>
            <w:r w:rsidRPr="006073D7">
              <w:rPr>
                <w:color w:val="000000"/>
              </w:rPr>
              <w:t xml:space="preserve">Valid </w:t>
            </w:r>
            <w:proofErr w:type="spellStart"/>
            <w:r w:rsidRPr="006073D7">
              <w:rPr>
                <w:color w:val="000000"/>
              </w:rPr>
              <w:t>PhilGEPS</w:t>
            </w:r>
            <w:proofErr w:type="spellEnd"/>
            <w:r w:rsidRPr="006073D7">
              <w:rPr>
                <w:color w:val="000000"/>
              </w:rPr>
              <w:t xml:space="preserve"> Registration Certificate (Platinum Membership) (all pages);</w:t>
            </w:r>
          </w:p>
          <w:p w14:paraId="3B53F5A8" w14:textId="77777777" w:rsidR="00FD2651" w:rsidRPr="006073D7" w:rsidRDefault="0043613A" w:rsidP="00D208D6">
            <w:pPr>
              <w:pBdr>
                <w:top w:val="nil"/>
                <w:left w:val="nil"/>
                <w:bottom w:val="nil"/>
                <w:right w:val="nil"/>
                <w:between w:val="nil"/>
              </w:pBdr>
              <w:spacing w:after="0"/>
              <w:ind w:left="556" w:hanging="6"/>
              <w:rPr>
                <w:color w:val="000000"/>
              </w:rPr>
            </w:pPr>
            <w:r w:rsidRPr="006073D7">
              <w:rPr>
                <w:b/>
                <w:color w:val="000000"/>
                <w:u w:val="single"/>
              </w:rPr>
              <w:t>or</w:t>
            </w:r>
          </w:p>
        </w:tc>
      </w:tr>
      <w:tr w:rsidR="00FD2651" w:rsidRPr="006073D7" w14:paraId="724CEE37" w14:textId="77777777">
        <w:tc>
          <w:tcPr>
            <w:tcW w:w="863" w:type="dxa"/>
          </w:tcPr>
          <w:p w14:paraId="753C4F62"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25BE6188" w14:textId="77777777" w:rsidR="00FD2651" w:rsidRPr="006073D7" w:rsidRDefault="0043613A" w:rsidP="00B17DA2">
            <w:pPr>
              <w:numPr>
                <w:ilvl w:val="3"/>
                <w:numId w:val="15"/>
              </w:numPr>
              <w:pBdr>
                <w:top w:val="nil"/>
                <w:left w:val="nil"/>
                <w:bottom w:val="nil"/>
                <w:right w:val="nil"/>
                <w:between w:val="nil"/>
              </w:pBdr>
              <w:spacing w:after="0"/>
              <w:ind w:left="556" w:hanging="540"/>
              <w:rPr>
                <w:color w:val="000000"/>
                <w:u w:val="single"/>
              </w:rPr>
            </w:pPr>
            <w:bookmarkStart w:id="106" w:name="_heading=h.3cqmetx" w:colFirst="0" w:colLast="0"/>
            <w:bookmarkEnd w:id="106"/>
            <w:r w:rsidRPr="006073D7">
              <w:rPr>
                <w:color w:val="000000"/>
              </w:rPr>
              <w:t>Registration certificate from Securities and Exchange Commission (SEC), Department of Trade and Industry (</w:t>
            </w:r>
            <w:proofErr w:type="gramStart"/>
            <w:r w:rsidRPr="006073D7">
              <w:rPr>
                <w:color w:val="000000"/>
              </w:rPr>
              <w:t>DTI)  for</w:t>
            </w:r>
            <w:proofErr w:type="gramEnd"/>
            <w:r w:rsidRPr="006073D7">
              <w:rPr>
                <w:color w:val="000000"/>
              </w:rPr>
              <w:t xml:space="preserve"> sole proprietorship, or Cooperative Development Authority (CDA) for cooperatives or its equivalent document, </w:t>
            </w:r>
          </w:p>
          <w:p w14:paraId="13B06CDC" w14:textId="77777777" w:rsidR="00FD2651" w:rsidRPr="006073D7" w:rsidRDefault="0043613A">
            <w:pPr>
              <w:pBdr>
                <w:top w:val="nil"/>
                <w:left w:val="nil"/>
                <w:bottom w:val="nil"/>
                <w:right w:val="nil"/>
                <w:between w:val="nil"/>
              </w:pBdr>
              <w:spacing w:after="0"/>
              <w:ind w:left="556"/>
              <w:rPr>
                <w:color w:val="000000"/>
                <w:u w:val="single"/>
              </w:rPr>
            </w:pPr>
            <w:r w:rsidRPr="006073D7">
              <w:rPr>
                <w:b/>
                <w:color w:val="000000"/>
                <w:u w:val="single"/>
              </w:rPr>
              <w:t>and</w:t>
            </w:r>
          </w:p>
        </w:tc>
      </w:tr>
      <w:tr w:rsidR="00FD2651" w:rsidRPr="006073D7" w14:paraId="5B6A3B70" w14:textId="77777777">
        <w:tc>
          <w:tcPr>
            <w:tcW w:w="863" w:type="dxa"/>
          </w:tcPr>
          <w:p w14:paraId="0C5B99F6"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312E2E16" w14:textId="77777777" w:rsidR="00FD2651" w:rsidRPr="006073D7" w:rsidRDefault="0043613A" w:rsidP="00B17DA2">
            <w:pPr>
              <w:numPr>
                <w:ilvl w:val="3"/>
                <w:numId w:val="15"/>
              </w:numPr>
              <w:pBdr>
                <w:top w:val="nil"/>
                <w:left w:val="nil"/>
                <w:bottom w:val="nil"/>
                <w:right w:val="nil"/>
                <w:between w:val="nil"/>
              </w:pBdr>
              <w:spacing w:after="0"/>
              <w:ind w:left="556" w:hanging="540"/>
              <w:rPr>
                <w:color w:val="000000"/>
              </w:rPr>
            </w:pPr>
            <w:bookmarkStart w:id="107" w:name="_heading=h.1rvwp1q" w:colFirst="0" w:colLast="0"/>
            <w:bookmarkEnd w:id="107"/>
            <w:r w:rsidRPr="006073D7">
              <w:rPr>
                <w:color w:val="000000"/>
              </w:rPr>
              <w:t>Mayor’s or Business permit issued by the city or municipality where the principal place of business of the prospective bidder is located, or the equivalent document for Exclusive Economic Zones or Areas;</w:t>
            </w:r>
          </w:p>
          <w:p w14:paraId="53AAD2EA" w14:textId="77777777" w:rsidR="00FD2651" w:rsidRPr="006073D7" w:rsidRDefault="0043613A">
            <w:pPr>
              <w:pBdr>
                <w:top w:val="nil"/>
                <w:left w:val="nil"/>
                <w:bottom w:val="nil"/>
                <w:right w:val="nil"/>
                <w:between w:val="nil"/>
              </w:pBdr>
              <w:spacing w:after="0"/>
              <w:ind w:left="556"/>
              <w:rPr>
                <w:b/>
                <w:color w:val="000000"/>
                <w:u w:val="single"/>
              </w:rPr>
            </w:pPr>
            <w:r w:rsidRPr="006073D7">
              <w:rPr>
                <w:b/>
                <w:color w:val="000000"/>
                <w:u w:val="single"/>
              </w:rPr>
              <w:t>and</w:t>
            </w:r>
          </w:p>
        </w:tc>
      </w:tr>
      <w:tr w:rsidR="00FD2651" w:rsidRPr="006073D7" w14:paraId="75A05DAE" w14:textId="77777777">
        <w:tc>
          <w:tcPr>
            <w:tcW w:w="863" w:type="dxa"/>
          </w:tcPr>
          <w:p w14:paraId="15772F20"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11C8C4B5" w14:textId="2E90BCA2" w:rsidR="00FD2651" w:rsidRDefault="0043613A" w:rsidP="00B17DA2">
            <w:pPr>
              <w:numPr>
                <w:ilvl w:val="3"/>
                <w:numId w:val="15"/>
              </w:numPr>
              <w:pBdr>
                <w:top w:val="nil"/>
                <w:left w:val="nil"/>
                <w:bottom w:val="nil"/>
                <w:right w:val="nil"/>
                <w:between w:val="nil"/>
              </w:pBdr>
              <w:spacing w:after="0"/>
              <w:ind w:left="556" w:hanging="540"/>
              <w:rPr>
                <w:color w:val="000000"/>
              </w:rPr>
            </w:pPr>
            <w:r w:rsidRPr="006073D7">
              <w:rPr>
                <w:color w:val="000000"/>
              </w:rPr>
              <w:t xml:space="preserve">Tax clearance per E.O. </w:t>
            </w:r>
            <w:r w:rsidR="00F25775">
              <w:rPr>
                <w:color w:val="000000"/>
              </w:rPr>
              <w:t xml:space="preserve"> No. </w:t>
            </w:r>
            <w:r w:rsidRPr="006073D7">
              <w:rPr>
                <w:color w:val="000000"/>
              </w:rPr>
              <w:t>398, s. 2005, as finally reviewed and approved by the Bureau of Internal Revenue (BIR).</w:t>
            </w:r>
          </w:p>
          <w:p w14:paraId="1857A6A2" w14:textId="321604F4" w:rsidR="0025322C" w:rsidRPr="006073D7" w:rsidRDefault="0025322C" w:rsidP="0025322C">
            <w:pPr>
              <w:pBdr>
                <w:top w:val="nil"/>
                <w:left w:val="nil"/>
                <w:bottom w:val="nil"/>
                <w:right w:val="nil"/>
                <w:between w:val="nil"/>
              </w:pBdr>
              <w:spacing w:after="0"/>
              <w:ind w:left="556"/>
              <w:rPr>
                <w:color w:val="000000"/>
              </w:rPr>
            </w:pPr>
          </w:p>
        </w:tc>
      </w:tr>
      <w:tr w:rsidR="00FD2651" w:rsidRPr="006073D7" w14:paraId="65233DBD" w14:textId="77777777">
        <w:tc>
          <w:tcPr>
            <w:tcW w:w="9029" w:type="dxa"/>
            <w:gridSpan w:val="2"/>
          </w:tcPr>
          <w:p w14:paraId="2436CB55" w14:textId="77777777" w:rsidR="00FD2651" w:rsidRPr="006073D7" w:rsidRDefault="0043613A">
            <w:pPr>
              <w:spacing w:after="0"/>
              <w:ind w:left="447"/>
              <w:rPr>
                <w:u w:val="single"/>
              </w:rPr>
            </w:pPr>
            <w:r w:rsidRPr="006073D7">
              <w:rPr>
                <w:i/>
                <w:u w:val="single"/>
              </w:rPr>
              <w:t>Technical Documents</w:t>
            </w:r>
          </w:p>
        </w:tc>
      </w:tr>
      <w:tr w:rsidR="00FD2651" w:rsidRPr="006073D7" w14:paraId="12196750" w14:textId="77777777">
        <w:tc>
          <w:tcPr>
            <w:tcW w:w="863" w:type="dxa"/>
          </w:tcPr>
          <w:p w14:paraId="14046EE7"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091F5556" w14:textId="77777777" w:rsidR="00FD2651" w:rsidRPr="006073D7" w:rsidRDefault="0043613A" w:rsidP="00B17DA2">
            <w:pPr>
              <w:numPr>
                <w:ilvl w:val="3"/>
                <w:numId w:val="15"/>
              </w:numPr>
              <w:spacing w:after="0"/>
              <w:ind w:left="556" w:hanging="540"/>
            </w:pPr>
            <w:r w:rsidRPr="006073D7">
              <w:t xml:space="preserve">Statement of the prospective bidder of all its ongoing government and private contracts, including contracts awarded but not yet started, if any, whether similar or not similar in nature and complexity to the contract to be bid; </w:t>
            </w:r>
            <w:r w:rsidRPr="006073D7">
              <w:rPr>
                <w:b/>
                <w:u w:val="single"/>
              </w:rPr>
              <w:t>and</w:t>
            </w:r>
            <w:r w:rsidRPr="006073D7">
              <w:rPr>
                <w:u w:val="single"/>
              </w:rPr>
              <w:t xml:space="preserve"> </w:t>
            </w:r>
          </w:p>
        </w:tc>
      </w:tr>
      <w:tr w:rsidR="00FD2651" w:rsidRPr="006073D7" w14:paraId="1093B5F1" w14:textId="77777777">
        <w:tc>
          <w:tcPr>
            <w:tcW w:w="863" w:type="dxa"/>
          </w:tcPr>
          <w:p w14:paraId="739D1BD6"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6D41CE49" w14:textId="77777777" w:rsidR="00FD2651" w:rsidRPr="006073D7" w:rsidRDefault="0043613A" w:rsidP="00B17DA2">
            <w:pPr>
              <w:numPr>
                <w:ilvl w:val="0"/>
                <w:numId w:val="23"/>
              </w:numPr>
              <w:spacing w:after="0"/>
              <w:ind w:left="587" w:hanging="587"/>
            </w:pPr>
            <w:r w:rsidRPr="006073D7">
              <w:t xml:space="preserve">Statement of the bidder’s Single Largest Completed Contract (SLCC) similar to the contract to be bid, except under conditions provided for in Sections 23.4.1.3 and 23.4.2.4 of the 2016 revised IRR of RA No. 9184, within the relevant period as provided in the Bidding Documents; </w:t>
            </w:r>
            <w:r w:rsidRPr="006073D7">
              <w:rPr>
                <w:b/>
                <w:u w:val="single"/>
              </w:rPr>
              <w:t>and</w:t>
            </w:r>
          </w:p>
        </w:tc>
      </w:tr>
      <w:tr w:rsidR="00FD2651" w:rsidRPr="006073D7" w14:paraId="73FF1699" w14:textId="77777777">
        <w:tc>
          <w:tcPr>
            <w:tcW w:w="863" w:type="dxa"/>
          </w:tcPr>
          <w:p w14:paraId="0DB795ED"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56FF617D" w14:textId="77777777" w:rsidR="00FD2651" w:rsidRPr="006073D7" w:rsidRDefault="0043613A" w:rsidP="00B17DA2">
            <w:pPr>
              <w:widowControl w:val="0"/>
              <w:numPr>
                <w:ilvl w:val="0"/>
                <w:numId w:val="23"/>
              </w:numPr>
              <w:pBdr>
                <w:top w:val="nil"/>
                <w:left w:val="nil"/>
                <w:bottom w:val="nil"/>
                <w:right w:val="nil"/>
                <w:between w:val="nil"/>
              </w:pBdr>
              <w:spacing w:after="0"/>
              <w:ind w:left="587" w:hanging="630"/>
            </w:pPr>
            <w:r w:rsidRPr="006073D7">
              <w:rPr>
                <w:color w:val="000000"/>
              </w:rPr>
              <w:t>Original copy of Bid Security. If in the form of a Surety Bond, submit also a certification issued by the Insurance Commission;</w:t>
            </w:r>
          </w:p>
          <w:p w14:paraId="1E4BE1B0" w14:textId="77777777" w:rsidR="00FD2651" w:rsidRPr="006073D7" w:rsidRDefault="0043613A">
            <w:pPr>
              <w:pBdr>
                <w:top w:val="nil"/>
                <w:left w:val="nil"/>
                <w:bottom w:val="nil"/>
                <w:right w:val="nil"/>
                <w:between w:val="nil"/>
              </w:pBdr>
              <w:spacing w:after="0"/>
              <w:ind w:left="587"/>
              <w:rPr>
                <w:b/>
                <w:color w:val="000000"/>
                <w:u w:val="single"/>
              </w:rPr>
            </w:pPr>
            <w:r w:rsidRPr="006073D7">
              <w:rPr>
                <w:b/>
                <w:color w:val="000000"/>
                <w:u w:val="single"/>
              </w:rPr>
              <w:t>or</w:t>
            </w:r>
          </w:p>
          <w:p w14:paraId="601DD847" w14:textId="77777777" w:rsidR="00FD2651" w:rsidRPr="006073D7" w:rsidRDefault="0043613A">
            <w:pPr>
              <w:pBdr>
                <w:top w:val="nil"/>
                <w:left w:val="nil"/>
                <w:bottom w:val="nil"/>
                <w:right w:val="nil"/>
                <w:between w:val="nil"/>
              </w:pBdr>
              <w:spacing w:after="0"/>
              <w:ind w:left="587" w:right="125"/>
              <w:rPr>
                <w:color w:val="000000"/>
              </w:rPr>
            </w:pPr>
            <w:r w:rsidRPr="006073D7">
              <w:rPr>
                <w:color w:val="000000"/>
              </w:rPr>
              <w:t xml:space="preserve">Original copy of Notarized Bid Securing Declaration; </w:t>
            </w:r>
            <w:r w:rsidRPr="006073D7">
              <w:rPr>
                <w:b/>
                <w:color w:val="000000"/>
                <w:u w:val="single"/>
              </w:rPr>
              <w:t>and</w:t>
            </w:r>
          </w:p>
        </w:tc>
      </w:tr>
      <w:tr w:rsidR="00FD2651" w:rsidRPr="006073D7" w14:paraId="01C430BA" w14:textId="77777777">
        <w:tc>
          <w:tcPr>
            <w:tcW w:w="863" w:type="dxa"/>
          </w:tcPr>
          <w:p w14:paraId="1C12E09F"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1B40031D" w14:textId="77777777" w:rsidR="00FD2651" w:rsidRPr="006073D7" w:rsidRDefault="0043613A" w:rsidP="00B17DA2">
            <w:pPr>
              <w:widowControl w:val="0"/>
              <w:numPr>
                <w:ilvl w:val="0"/>
                <w:numId w:val="23"/>
              </w:numPr>
              <w:pBdr>
                <w:top w:val="nil"/>
                <w:left w:val="nil"/>
                <w:bottom w:val="nil"/>
                <w:right w:val="nil"/>
                <w:between w:val="nil"/>
              </w:pBdr>
              <w:spacing w:after="0"/>
              <w:ind w:left="587" w:hanging="630"/>
            </w:pPr>
            <w:r w:rsidRPr="006073D7">
              <w:rPr>
                <w:color w:val="000000"/>
              </w:rPr>
              <w:t xml:space="preserve">Conformity with the Technical Specifications, which may include production/delivery schedule, manpower requirements, and/or after-sales/parts, if applicable; </w:t>
            </w:r>
            <w:r w:rsidRPr="006073D7">
              <w:rPr>
                <w:b/>
                <w:color w:val="000000"/>
                <w:u w:val="single"/>
              </w:rPr>
              <w:t>and</w:t>
            </w:r>
          </w:p>
        </w:tc>
      </w:tr>
      <w:tr w:rsidR="00FD2651" w:rsidRPr="006073D7" w14:paraId="183B632C" w14:textId="77777777">
        <w:tc>
          <w:tcPr>
            <w:tcW w:w="863" w:type="dxa"/>
          </w:tcPr>
          <w:p w14:paraId="5E8E0418"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093FF33A" w14:textId="77777777" w:rsidR="00FD2651" w:rsidRPr="006073D7" w:rsidRDefault="0043613A" w:rsidP="00B17DA2">
            <w:pPr>
              <w:widowControl w:val="0"/>
              <w:numPr>
                <w:ilvl w:val="0"/>
                <w:numId w:val="23"/>
              </w:numPr>
              <w:pBdr>
                <w:top w:val="nil"/>
                <w:left w:val="nil"/>
                <w:bottom w:val="nil"/>
                <w:right w:val="nil"/>
                <w:between w:val="nil"/>
              </w:pBdr>
              <w:spacing w:after="0"/>
              <w:ind w:left="587" w:hanging="587"/>
            </w:pPr>
            <w:r w:rsidRPr="006073D7">
              <w:rPr>
                <w:color w:val="000000"/>
              </w:rPr>
              <w:t>Original duly signed Omnibus Sworn Statement (OSS);</w:t>
            </w:r>
          </w:p>
          <w:p w14:paraId="65D785F8" w14:textId="5F25F3F8" w:rsidR="00FD2651" w:rsidRPr="00E52FD6" w:rsidRDefault="0043613A" w:rsidP="00E52FD6">
            <w:pPr>
              <w:pBdr>
                <w:top w:val="nil"/>
                <w:left w:val="nil"/>
                <w:bottom w:val="nil"/>
                <w:right w:val="nil"/>
                <w:between w:val="nil"/>
              </w:pBdr>
              <w:spacing w:after="0"/>
              <w:ind w:left="587"/>
              <w:rPr>
                <w:b/>
                <w:color w:val="000000"/>
                <w:u w:val="single"/>
              </w:rPr>
            </w:pPr>
            <w:r w:rsidRPr="006073D7">
              <w:rPr>
                <w:b/>
                <w:color w:val="000000"/>
              </w:rPr>
              <w:t>and</w:t>
            </w:r>
            <w:r w:rsidRPr="006073D7">
              <w:rPr>
                <w:color w:val="000000"/>
              </w:rPr>
              <w:t xml:space="preserve"> if applicable, Original Notarized Secretary’s Certificate in case of a corporation, partnership, or cooperative; or Original Special Power of Attorney of all members of the joint venture giving full power and authority to its officer to sign the OSS and do acts to represent the Bidder</w:t>
            </w:r>
            <w:r w:rsidR="00C65C29">
              <w:rPr>
                <w:color w:val="000000"/>
              </w:rPr>
              <w:t>.</w:t>
            </w:r>
          </w:p>
        </w:tc>
      </w:tr>
      <w:tr w:rsidR="00FD2651" w:rsidRPr="006073D7" w14:paraId="0BB246C1" w14:textId="77777777">
        <w:tc>
          <w:tcPr>
            <w:tcW w:w="9029" w:type="dxa"/>
            <w:gridSpan w:val="2"/>
          </w:tcPr>
          <w:tbl>
            <w:tblPr>
              <w:tblStyle w:val="af9"/>
              <w:tblW w:w="9029" w:type="dxa"/>
              <w:tblBorders>
                <w:top w:val="nil"/>
                <w:left w:val="nil"/>
                <w:bottom w:val="nil"/>
                <w:right w:val="nil"/>
                <w:insideH w:val="nil"/>
                <w:insideV w:val="nil"/>
              </w:tblBorders>
              <w:tblLayout w:type="fixed"/>
              <w:tblLook w:val="0400" w:firstRow="0" w:lastRow="0" w:firstColumn="0" w:lastColumn="0" w:noHBand="0" w:noVBand="1"/>
            </w:tblPr>
            <w:tblGrid>
              <w:gridCol w:w="863"/>
              <w:gridCol w:w="8166"/>
            </w:tblGrid>
            <w:tr w:rsidR="00E52FD6" w:rsidRPr="006073D7" w14:paraId="66121AAB" w14:textId="77777777" w:rsidTr="00C20666">
              <w:tc>
                <w:tcPr>
                  <w:tcW w:w="863" w:type="dxa"/>
                </w:tcPr>
                <w:p w14:paraId="2E512D25" w14:textId="77777777" w:rsidR="00E52FD6" w:rsidRPr="006073D7" w:rsidRDefault="00E52FD6" w:rsidP="00E52FD6">
                  <w:pPr>
                    <w:spacing w:after="0"/>
                    <w:ind w:left="432"/>
                  </w:pPr>
                  <w:r w:rsidRPr="006073D7">
                    <w:rPr>
                      <w:rFonts w:ascii="Nova Mono" w:eastAsia="Nova Mono" w:hAnsi="Nova Mono" w:cs="Nova Mono"/>
                    </w:rPr>
                    <w:t>⬜</w:t>
                  </w:r>
                </w:p>
              </w:tc>
              <w:tc>
                <w:tcPr>
                  <w:tcW w:w="8166" w:type="dxa"/>
                </w:tcPr>
                <w:p w14:paraId="476E1B17" w14:textId="39F9F3B3" w:rsidR="00E52FD6" w:rsidRPr="00E52FD6" w:rsidRDefault="00E52FD6" w:rsidP="00C612BB">
                  <w:pPr>
                    <w:widowControl w:val="0"/>
                    <w:numPr>
                      <w:ilvl w:val="0"/>
                      <w:numId w:val="23"/>
                    </w:numPr>
                    <w:pBdr>
                      <w:top w:val="nil"/>
                      <w:left w:val="nil"/>
                      <w:bottom w:val="nil"/>
                      <w:right w:val="nil"/>
                      <w:between w:val="nil"/>
                    </w:pBdr>
                    <w:spacing w:after="0"/>
                    <w:ind w:left="0" w:hanging="587"/>
                    <w:rPr>
                      <w:b/>
                      <w:color w:val="000000"/>
                      <w:u w:val="single"/>
                    </w:rPr>
                  </w:pPr>
                  <w:r w:rsidRPr="00E52FD6">
                    <w:rPr>
                      <w:color w:val="000000"/>
                    </w:rPr>
                    <w:t>Manufacturer’s Certificate.</w:t>
                  </w:r>
                </w:p>
              </w:tc>
            </w:tr>
            <w:tr w:rsidR="00E52FD6" w:rsidRPr="006073D7" w14:paraId="5B4805F3" w14:textId="77777777" w:rsidTr="00C20666">
              <w:tc>
                <w:tcPr>
                  <w:tcW w:w="863" w:type="dxa"/>
                </w:tcPr>
                <w:p w14:paraId="5F95FFBD" w14:textId="77777777" w:rsidR="00E52FD6" w:rsidRPr="006073D7" w:rsidRDefault="00E52FD6" w:rsidP="00E52FD6">
                  <w:pPr>
                    <w:spacing w:after="0"/>
                    <w:ind w:left="432"/>
                  </w:pPr>
                  <w:r w:rsidRPr="006073D7">
                    <w:rPr>
                      <w:rFonts w:ascii="Nova Mono" w:eastAsia="Nova Mono" w:hAnsi="Nova Mono" w:cs="Nova Mono"/>
                    </w:rPr>
                    <w:t>⬜</w:t>
                  </w:r>
                </w:p>
              </w:tc>
              <w:tc>
                <w:tcPr>
                  <w:tcW w:w="8166" w:type="dxa"/>
                </w:tcPr>
                <w:p w14:paraId="3EE7BCF0" w14:textId="4A20949A" w:rsidR="00E52FD6" w:rsidRPr="00C612BB" w:rsidRDefault="00E52FD6" w:rsidP="00C612BB">
                  <w:pPr>
                    <w:widowControl w:val="0"/>
                    <w:numPr>
                      <w:ilvl w:val="0"/>
                      <w:numId w:val="23"/>
                    </w:numPr>
                    <w:pBdr>
                      <w:top w:val="nil"/>
                      <w:left w:val="nil"/>
                      <w:bottom w:val="nil"/>
                      <w:right w:val="nil"/>
                      <w:between w:val="nil"/>
                    </w:pBdr>
                    <w:spacing w:after="0"/>
                    <w:ind w:left="0" w:hanging="587"/>
                    <w:rPr>
                      <w:b/>
                      <w:color w:val="000000"/>
                      <w:u w:val="single"/>
                    </w:rPr>
                  </w:pPr>
                  <w:r w:rsidRPr="00E52FD6">
                    <w:rPr>
                      <w:color w:val="000000"/>
                    </w:rPr>
                    <w:t>Certificate of Warranty.</w:t>
                  </w:r>
                </w:p>
              </w:tc>
            </w:tr>
            <w:tr w:rsidR="00C612BB" w:rsidRPr="006073D7" w14:paraId="54173DC9" w14:textId="77777777" w:rsidTr="007874F4">
              <w:tc>
                <w:tcPr>
                  <w:tcW w:w="863" w:type="dxa"/>
                </w:tcPr>
                <w:p w14:paraId="677CDE1B" w14:textId="77777777" w:rsidR="00C612BB" w:rsidRPr="006073D7" w:rsidRDefault="00C612BB" w:rsidP="00C612BB">
                  <w:pPr>
                    <w:spacing w:after="0"/>
                    <w:ind w:left="432"/>
                  </w:pPr>
                  <w:r w:rsidRPr="006073D7">
                    <w:rPr>
                      <w:rFonts w:ascii="Nova Mono" w:eastAsia="Nova Mono" w:hAnsi="Nova Mono" w:cs="Nova Mono"/>
                    </w:rPr>
                    <w:t>⬜</w:t>
                  </w:r>
                </w:p>
              </w:tc>
              <w:tc>
                <w:tcPr>
                  <w:tcW w:w="8166" w:type="dxa"/>
                </w:tcPr>
                <w:p w14:paraId="3C61A8B8" w14:textId="7738D4F8" w:rsidR="00C612BB" w:rsidRPr="00E52FD6" w:rsidRDefault="00C612BB" w:rsidP="00C612BB">
                  <w:pPr>
                    <w:widowControl w:val="0"/>
                    <w:numPr>
                      <w:ilvl w:val="0"/>
                      <w:numId w:val="23"/>
                    </w:numPr>
                    <w:pBdr>
                      <w:top w:val="nil"/>
                      <w:left w:val="nil"/>
                      <w:bottom w:val="nil"/>
                      <w:right w:val="nil"/>
                      <w:between w:val="nil"/>
                    </w:pBdr>
                    <w:spacing w:after="0"/>
                    <w:ind w:left="0" w:hanging="587"/>
                    <w:rPr>
                      <w:b/>
                      <w:color w:val="000000"/>
                      <w:u w:val="single"/>
                    </w:rPr>
                  </w:pPr>
                  <w:r>
                    <w:rPr>
                      <w:color w:val="000000"/>
                    </w:rPr>
                    <w:t>ISO Certification of the Product</w:t>
                  </w:r>
                  <w:r w:rsidRPr="00E52FD6">
                    <w:rPr>
                      <w:color w:val="000000"/>
                    </w:rPr>
                    <w:t>.</w:t>
                  </w:r>
                </w:p>
                <w:p w14:paraId="09927ECD" w14:textId="77777777" w:rsidR="00C612BB" w:rsidRPr="006073D7" w:rsidRDefault="00C612BB" w:rsidP="00C612BB">
                  <w:pPr>
                    <w:pBdr>
                      <w:top w:val="nil"/>
                      <w:left w:val="nil"/>
                      <w:bottom w:val="nil"/>
                      <w:right w:val="nil"/>
                      <w:between w:val="nil"/>
                    </w:pBdr>
                    <w:spacing w:after="0"/>
                    <w:rPr>
                      <w:color w:val="000000"/>
                    </w:rPr>
                  </w:pPr>
                </w:p>
              </w:tc>
            </w:tr>
          </w:tbl>
          <w:p w14:paraId="39584DED" w14:textId="77777777" w:rsidR="00FD2651" w:rsidRPr="006073D7" w:rsidRDefault="0043613A">
            <w:pPr>
              <w:spacing w:after="0"/>
              <w:ind w:firstLine="426"/>
            </w:pPr>
            <w:r w:rsidRPr="006073D7">
              <w:rPr>
                <w:i/>
                <w:u w:val="single"/>
              </w:rPr>
              <w:t>Financial Documents</w:t>
            </w:r>
          </w:p>
        </w:tc>
      </w:tr>
      <w:tr w:rsidR="00FD2651" w:rsidRPr="006073D7" w14:paraId="0400C27E" w14:textId="77777777">
        <w:tc>
          <w:tcPr>
            <w:tcW w:w="863" w:type="dxa"/>
          </w:tcPr>
          <w:p w14:paraId="515122CB"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30B0A6EE" w14:textId="77777777" w:rsidR="00FD2651" w:rsidRPr="006073D7" w:rsidRDefault="0043613A" w:rsidP="00B17DA2">
            <w:pPr>
              <w:numPr>
                <w:ilvl w:val="0"/>
                <w:numId w:val="23"/>
              </w:numPr>
              <w:spacing w:after="0"/>
              <w:ind w:left="557" w:hanging="557"/>
              <w:rPr>
                <w:u w:val="single"/>
              </w:rPr>
            </w:pPr>
            <w:r w:rsidRPr="006073D7">
              <w:t xml:space="preserve">The Supplier’s audited financial statements, showing, among others, the Supplier’s total and current assets and liabilities, stamped “received” by the BIR or its duly accredited and authorized institutions, for the preceding </w:t>
            </w:r>
            <w:r w:rsidRPr="006073D7">
              <w:lastRenderedPageBreak/>
              <w:t xml:space="preserve">calendar year which should not be earlier than two (2) years from the date of bid submission; </w:t>
            </w:r>
            <w:r w:rsidRPr="006073D7">
              <w:rPr>
                <w:b/>
                <w:u w:val="single"/>
              </w:rPr>
              <w:t>and</w:t>
            </w:r>
          </w:p>
        </w:tc>
      </w:tr>
      <w:tr w:rsidR="00FD2651" w:rsidRPr="006073D7" w14:paraId="7D9C0D07" w14:textId="77777777">
        <w:tc>
          <w:tcPr>
            <w:tcW w:w="863" w:type="dxa"/>
          </w:tcPr>
          <w:p w14:paraId="2C3220EF" w14:textId="77777777" w:rsidR="00FD2651" w:rsidRPr="006073D7" w:rsidRDefault="0043613A">
            <w:pPr>
              <w:spacing w:after="0"/>
              <w:ind w:left="432"/>
            </w:pPr>
            <w:r w:rsidRPr="006073D7">
              <w:rPr>
                <w:rFonts w:ascii="Nova Mono" w:eastAsia="Nova Mono" w:hAnsi="Nova Mono" w:cs="Nova Mono"/>
              </w:rPr>
              <w:lastRenderedPageBreak/>
              <w:t>⬜</w:t>
            </w:r>
          </w:p>
        </w:tc>
        <w:tc>
          <w:tcPr>
            <w:tcW w:w="8166" w:type="dxa"/>
          </w:tcPr>
          <w:p w14:paraId="1A263D67" w14:textId="77777777" w:rsidR="00FD2651" w:rsidRPr="006073D7" w:rsidRDefault="0043613A" w:rsidP="00B17DA2">
            <w:pPr>
              <w:numPr>
                <w:ilvl w:val="0"/>
                <w:numId w:val="23"/>
              </w:numPr>
              <w:spacing w:after="0"/>
              <w:ind w:left="608" w:hanging="608"/>
            </w:pPr>
            <w:r w:rsidRPr="006073D7">
              <w:t xml:space="preserve">The prospective bidder’s computation of Net Financial Contracting Capacity (NFCC); </w:t>
            </w:r>
          </w:p>
          <w:p w14:paraId="480E6452" w14:textId="77777777" w:rsidR="00FD2651" w:rsidRPr="006073D7" w:rsidRDefault="0043613A">
            <w:pPr>
              <w:spacing w:after="0"/>
              <w:ind w:left="608"/>
              <w:rPr>
                <w:b/>
              </w:rPr>
            </w:pPr>
            <w:r w:rsidRPr="006073D7">
              <w:rPr>
                <w:b/>
                <w:u w:val="single"/>
              </w:rPr>
              <w:t>or</w:t>
            </w:r>
            <w:r w:rsidRPr="006073D7">
              <w:rPr>
                <w:b/>
              </w:rPr>
              <w:t xml:space="preserve"> </w:t>
            </w:r>
          </w:p>
          <w:p w14:paraId="698EDD78" w14:textId="77777777" w:rsidR="00FD2651" w:rsidRDefault="0012602E">
            <w:pPr>
              <w:spacing w:after="0"/>
              <w:ind w:left="608"/>
            </w:pPr>
            <w:r>
              <w:t xml:space="preserve">A </w:t>
            </w:r>
            <w:r w:rsidR="0043613A" w:rsidRPr="006073D7">
              <w:t>committed Line of Credit from a Universal or Commercial Bank in lieu of its NFCC computation</w:t>
            </w:r>
            <w:r w:rsidR="00C65C29">
              <w:t>.</w:t>
            </w:r>
          </w:p>
          <w:p w14:paraId="6B2B77B3" w14:textId="140D9EB9" w:rsidR="00C65C29" w:rsidRPr="006073D7" w:rsidRDefault="00C65C29">
            <w:pPr>
              <w:spacing w:after="0"/>
              <w:ind w:left="608"/>
            </w:pPr>
          </w:p>
        </w:tc>
      </w:tr>
      <w:tr w:rsidR="00FD2651" w:rsidRPr="006073D7" w14:paraId="0C7E89E6" w14:textId="77777777">
        <w:tc>
          <w:tcPr>
            <w:tcW w:w="9029" w:type="dxa"/>
            <w:gridSpan w:val="2"/>
          </w:tcPr>
          <w:p w14:paraId="66ACC13F" w14:textId="77777777" w:rsidR="00FD2651" w:rsidRPr="006073D7" w:rsidRDefault="0043613A">
            <w:pPr>
              <w:spacing w:after="0"/>
              <w:jc w:val="center"/>
            </w:pPr>
            <w:r w:rsidRPr="006073D7">
              <w:rPr>
                <w:b/>
                <w:i/>
              </w:rPr>
              <w:t>Class “B” Documents</w:t>
            </w:r>
          </w:p>
        </w:tc>
      </w:tr>
      <w:tr w:rsidR="00FD2651" w:rsidRPr="006073D7" w14:paraId="62A029CE" w14:textId="77777777">
        <w:tc>
          <w:tcPr>
            <w:tcW w:w="863" w:type="dxa"/>
          </w:tcPr>
          <w:p w14:paraId="6D7CE144"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6ADAEE0E" w14:textId="77777777" w:rsidR="00FD2651" w:rsidRPr="006073D7" w:rsidRDefault="0043613A" w:rsidP="00B17DA2">
            <w:pPr>
              <w:numPr>
                <w:ilvl w:val="0"/>
                <w:numId w:val="23"/>
              </w:numPr>
              <w:spacing w:after="0"/>
              <w:ind w:left="608" w:hanging="608"/>
            </w:pPr>
            <w:r w:rsidRPr="006073D7">
              <w:t>If applicable, a duly signed joint venture agreement (JVA) in case the joint venture is already in existence;</w:t>
            </w:r>
          </w:p>
          <w:p w14:paraId="6BEB6EC4" w14:textId="77777777" w:rsidR="00FD2651" w:rsidRPr="006073D7" w:rsidRDefault="0043613A">
            <w:pPr>
              <w:spacing w:after="0"/>
              <w:ind w:left="610"/>
              <w:rPr>
                <w:b/>
                <w:u w:val="single"/>
              </w:rPr>
            </w:pPr>
            <w:r w:rsidRPr="006073D7">
              <w:rPr>
                <w:b/>
                <w:u w:val="single"/>
              </w:rPr>
              <w:t xml:space="preserve">or </w:t>
            </w:r>
          </w:p>
          <w:p w14:paraId="420553C2" w14:textId="77777777" w:rsidR="00FD2651" w:rsidRPr="006073D7" w:rsidRDefault="0043613A">
            <w:pPr>
              <w:spacing w:after="0"/>
              <w:ind w:left="587"/>
            </w:pPr>
            <w:r w:rsidRPr="006073D7">
              <w:t>duly notarized statements from all the potential joint venture partners stating that they will enter into and abide by the provisions of the JVA in the instance that the bid is successful.</w:t>
            </w:r>
          </w:p>
          <w:p w14:paraId="616B0B5F" w14:textId="77777777" w:rsidR="00FD2651" w:rsidRPr="006073D7" w:rsidRDefault="00FD2651">
            <w:pPr>
              <w:spacing w:after="0"/>
              <w:ind w:left="587"/>
            </w:pPr>
          </w:p>
        </w:tc>
      </w:tr>
    </w:tbl>
    <w:tbl>
      <w:tblPr>
        <w:tblStyle w:val="afa"/>
        <w:tblW w:w="9034" w:type="dxa"/>
        <w:tblBorders>
          <w:top w:val="nil"/>
          <w:left w:val="nil"/>
          <w:bottom w:val="nil"/>
          <w:right w:val="nil"/>
          <w:insideH w:val="nil"/>
          <w:insideV w:val="nil"/>
        </w:tblBorders>
        <w:tblLayout w:type="fixed"/>
        <w:tblLook w:val="0400" w:firstRow="0" w:lastRow="0" w:firstColumn="0" w:lastColumn="0" w:noHBand="0" w:noVBand="1"/>
      </w:tblPr>
      <w:tblGrid>
        <w:gridCol w:w="889"/>
        <w:gridCol w:w="8145"/>
      </w:tblGrid>
      <w:tr w:rsidR="00FD2651" w:rsidRPr="006073D7" w14:paraId="4F4CA911" w14:textId="77777777">
        <w:tc>
          <w:tcPr>
            <w:tcW w:w="9034" w:type="dxa"/>
            <w:gridSpan w:val="2"/>
          </w:tcPr>
          <w:p w14:paraId="040BAF31" w14:textId="77777777" w:rsidR="00FD2651" w:rsidRPr="006073D7" w:rsidRDefault="0043613A" w:rsidP="00B17DA2">
            <w:pPr>
              <w:widowControl w:val="0"/>
              <w:numPr>
                <w:ilvl w:val="0"/>
                <w:numId w:val="24"/>
              </w:numPr>
              <w:pBdr>
                <w:top w:val="nil"/>
                <w:left w:val="nil"/>
                <w:bottom w:val="nil"/>
                <w:right w:val="nil"/>
                <w:between w:val="nil"/>
              </w:pBdr>
              <w:spacing w:after="0"/>
              <w:ind w:right="632"/>
              <w:jc w:val="left"/>
              <w:rPr>
                <w:b/>
                <w:color w:val="000000"/>
              </w:rPr>
            </w:pPr>
            <w:r w:rsidRPr="006073D7">
              <w:rPr>
                <w:b/>
                <w:color w:val="000000"/>
              </w:rPr>
              <w:t>FINANCIAL COMPONENT ENVELOPE</w:t>
            </w:r>
          </w:p>
        </w:tc>
      </w:tr>
      <w:tr w:rsidR="00FD2651" w:rsidRPr="006073D7" w14:paraId="61C5E82F" w14:textId="77777777">
        <w:tc>
          <w:tcPr>
            <w:tcW w:w="889" w:type="dxa"/>
          </w:tcPr>
          <w:p w14:paraId="4AFEC8D7" w14:textId="77777777" w:rsidR="00FD2651" w:rsidRPr="006073D7" w:rsidRDefault="0043613A">
            <w:pPr>
              <w:spacing w:after="0"/>
              <w:ind w:left="432"/>
            </w:pPr>
            <w:r w:rsidRPr="006073D7">
              <w:rPr>
                <w:rFonts w:ascii="Nova Mono" w:eastAsia="Nova Mono" w:hAnsi="Nova Mono" w:cs="Nova Mono"/>
              </w:rPr>
              <w:t>⬜</w:t>
            </w:r>
          </w:p>
        </w:tc>
        <w:tc>
          <w:tcPr>
            <w:tcW w:w="8145" w:type="dxa"/>
          </w:tcPr>
          <w:p w14:paraId="2B6BCDE1" w14:textId="77777777" w:rsidR="00FD2651" w:rsidRPr="006073D7" w:rsidRDefault="0043613A" w:rsidP="00B17DA2">
            <w:pPr>
              <w:numPr>
                <w:ilvl w:val="0"/>
                <w:numId w:val="23"/>
              </w:numPr>
              <w:pBdr>
                <w:top w:val="nil"/>
                <w:left w:val="nil"/>
                <w:bottom w:val="nil"/>
                <w:right w:val="nil"/>
                <w:between w:val="nil"/>
              </w:pBdr>
              <w:spacing w:after="0"/>
              <w:ind w:left="610" w:hanging="630"/>
            </w:pPr>
            <w:r w:rsidRPr="006073D7">
              <w:rPr>
                <w:color w:val="000000"/>
              </w:rPr>
              <w:t xml:space="preserve">Original of duly signed and accomplished Financial Bid Form; </w:t>
            </w:r>
            <w:r w:rsidRPr="006073D7">
              <w:rPr>
                <w:b/>
                <w:color w:val="000000"/>
                <w:u w:val="single"/>
              </w:rPr>
              <w:t>and</w:t>
            </w:r>
          </w:p>
        </w:tc>
      </w:tr>
      <w:tr w:rsidR="00FD2651" w:rsidRPr="006073D7" w14:paraId="3B62658B" w14:textId="77777777">
        <w:tc>
          <w:tcPr>
            <w:tcW w:w="889" w:type="dxa"/>
          </w:tcPr>
          <w:p w14:paraId="00693CCD" w14:textId="77777777" w:rsidR="00FD2651" w:rsidRPr="006073D7" w:rsidRDefault="0043613A">
            <w:pPr>
              <w:spacing w:after="0"/>
              <w:ind w:left="432"/>
            </w:pPr>
            <w:r w:rsidRPr="006073D7">
              <w:rPr>
                <w:rFonts w:ascii="Nova Mono" w:eastAsia="Nova Mono" w:hAnsi="Nova Mono" w:cs="Nova Mono"/>
              </w:rPr>
              <w:t>⬜</w:t>
            </w:r>
          </w:p>
        </w:tc>
        <w:tc>
          <w:tcPr>
            <w:tcW w:w="8145" w:type="dxa"/>
          </w:tcPr>
          <w:p w14:paraId="604E4343" w14:textId="77777777" w:rsidR="00FD2651" w:rsidRPr="006073D7" w:rsidRDefault="0043613A" w:rsidP="00B17DA2">
            <w:pPr>
              <w:numPr>
                <w:ilvl w:val="0"/>
                <w:numId w:val="23"/>
              </w:numPr>
              <w:pBdr>
                <w:top w:val="nil"/>
                <w:left w:val="nil"/>
                <w:bottom w:val="nil"/>
                <w:right w:val="nil"/>
                <w:between w:val="nil"/>
              </w:pBdr>
              <w:spacing w:after="0"/>
              <w:ind w:left="610" w:hanging="630"/>
            </w:pPr>
            <w:r w:rsidRPr="006073D7">
              <w:rPr>
                <w:color w:val="000000"/>
              </w:rPr>
              <w:t>Original of duly signed and accomplished Price Schedule(s).</w:t>
            </w:r>
          </w:p>
          <w:p w14:paraId="3577436C" w14:textId="77777777" w:rsidR="00FD2651" w:rsidRPr="006073D7" w:rsidRDefault="00FD2651">
            <w:pPr>
              <w:widowControl w:val="0"/>
              <w:pBdr>
                <w:top w:val="nil"/>
                <w:left w:val="nil"/>
                <w:bottom w:val="nil"/>
                <w:right w:val="nil"/>
                <w:between w:val="nil"/>
              </w:pBdr>
              <w:tabs>
                <w:tab w:val="left" w:pos="1180"/>
                <w:tab w:val="left" w:pos="1181"/>
              </w:tabs>
              <w:spacing w:after="0"/>
              <w:ind w:left="497"/>
              <w:rPr>
                <w:color w:val="000000"/>
              </w:rPr>
            </w:pPr>
          </w:p>
        </w:tc>
      </w:tr>
    </w:tbl>
    <w:tbl>
      <w:tblPr>
        <w:tblStyle w:val="af9"/>
        <w:tblW w:w="9029" w:type="dxa"/>
        <w:tblBorders>
          <w:top w:val="nil"/>
          <w:left w:val="nil"/>
          <w:bottom w:val="nil"/>
          <w:right w:val="nil"/>
          <w:insideH w:val="nil"/>
          <w:insideV w:val="nil"/>
        </w:tblBorders>
        <w:tblLayout w:type="fixed"/>
        <w:tblLook w:val="0400" w:firstRow="0" w:lastRow="0" w:firstColumn="0" w:lastColumn="0" w:noHBand="0" w:noVBand="1"/>
      </w:tblPr>
      <w:tblGrid>
        <w:gridCol w:w="863"/>
        <w:gridCol w:w="8166"/>
      </w:tblGrid>
      <w:tr w:rsidR="008053B0" w:rsidRPr="006073D7" w14:paraId="099DA628" w14:textId="77777777" w:rsidTr="00FB372B">
        <w:tc>
          <w:tcPr>
            <w:tcW w:w="9029" w:type="dxa"/>
            <w:gridSpan w:val="2"/>
          </w:tcPr>
          <w:p w14:paraId="70EB3002" w14:textId="77777777" w:rsidR="008053B0" w:rsidRPr="006073D7" w:rsidRDefault="008053B0" w:rsidP="00FB372B">
            <w:pPr>
              <w:spacing w:after="0"/>
              <w:ind w:left="610" w:hanging="184"/>
              <w:rPr>
                <w:i/>
                <w:u w:val="single"/>
              </w:rPr>
            </w:pPr>
            <w:r w:rsidRPr="006073D7">
              <w:rPr>
                <w:i/>
                <w:u w:val="single"/>
              </w:rPr>
              <w:t>Other documentary requirements under RA No. 9184 (as applicable)</w:t>
            </w:r>
          </w:p>
        </w:tc>
      </w:tr>
      <w:tr w:rsidR="008053B0" w:rsidRPr="006073D7" w14:paraId="25AD08A6" w14:textId="77777777" w:rsidTr="00FB372B">
        <w:tc>
          <w:tcPr>
            <w:tcW w:w="863" w:type="dxa"/>
          </w:tcPr>
          <w:p w14:paraId="7FFBEF85" w14:textId="77777777" w:rsidR="008053B0" w:rsidRPr="006073D7" w:rsidRDefault="008053B0" w:rsidP="00FB372B">
            <w:pPr>
              <w:spacing w:after="0"/>
              <w:ind w:left="432"/>
            </w:pPr>
            <w:r w:rsidRPr="006073D7">
              <w:rPr>
                <w:rFonts w:ascii="Nova Mono" w:eastAsia="Nova Mono" w:hAnsi="Nova Mono" w:cs="Nova Mono"/>
              </w:rPr>
              <w:t>⬜</w:t>
            </w:r>
          </w:p>
        </w:tc>
        <w:tc>
          <w:tcPr>
            <w:tcW w:w="8166" w:type="dxa"/>
          </w:tcPr>
          <w:p w14:paraId="7F20BAD9" w14:textId="77777777" w:rsidR="008053B0" w:rsidRPr="006073D7" w:rsidRDefault="008053B0" w:rsidP="00B17DA2">
            <w:pPr>
              <w:widowControl w:val="0"/>
              <w:numPr>
                <w:ilvl w:val="0"/>
                <w:numId w:val="23"/>
              </w:numPr>
              <w:pBdr>
                <w:top w:val="nil"/>
                <w:left w:val="nil"/>
                <w:bottom w:val="nil"/>
                <w:right w:val="nil"/>
                <w:between w:val="nil"/>
              </w:pBdr>
              <w:spacing w:after="0"/>
              <w:ind w:left="557" w:hanging="540"/>
              <w:rPr>
                <w:color w:val="000000"/>
              </w:rPr>
            </w:pPr>
            <w:r w:rsidRPr="006073D7">
              <w:rPr>
                <w:i/>
                <w:color w:val="000000"/>
              </w:rPr>
              <w:t>[For foreign bidders claiming by reason of their country’s extension of reciprocal rights to Filipinos]</w:t>
            </w:r>
            <w:r w:rsidRPr="006073D7">
              <w:rPr>
                <w:color w:val="000000"/>
              </w:rPr>
              <w:t xml:space="preserve"> Certification from the relevant government office of their country stating that Filipinos </w:t>
            </w:r>
            <w:proofErr w:type="gramStart"/>
            <w:r w:rsidRPr="006073D7">
              <w:rPr>
                <w:color w:val="000000"/>
              </w:rPr>
              <w:t>are</w:t>
            </w:r>
            <w:proofErr w:type="gramEnd"/>
            <w:r w:rsidRPr="006073D7">
              <w:rPr>
                <w:color w:val="000000"/>
              </w:rPr>
              <w:t xml:space="preserve"> allowed to </w:t>
            </w:r>
            <w:r w:rsidRPr="006073D7">
              <w:t>participate in government</w:t>
            </w:r>
            <w:r w:rsidRPr="006073D7">
              <w:rPr>
                <w:color w:val="000000"/>
              </w:rPr>
              <w:t xml:space="preserve"> procurement activities for the same item or product.</w:t>
            </w:r>
          </w:p>
        </w:tc>
      </w:tr>
      <w:tr w:rsidR="008053B0" w:rsidRPr="006073D7" w14:paraId="2A02F9E3" w14:textId="77777777" w:rsidTr="00FB372B">
        <w:tc>
          <w:tcPr>
            <w:tcW w:w="863" w:type="dxa"/>
          </w:tcPr>
          <w:p w14:paraId="7A319ED8" w14:textId="77777777" w:rsidR="008053B0" w:rsidRPr="006073D7" w:rsidRDefault="008053B0" w:rsidP="00FB372B">
            <w:pPr>
              <w:spacing w:after="0"/>
              <w:ind w:left="432"/>
            </w:pPr>
            <w:r w:rsidRPr="006073D7">
              <w:rPr>
                <w:rFonts w:ascii="Nova Mono" w:eastAsia="Nova Mono" w:hAnsi="Nova Mono" w:cs="Nova Mono"/>
              </w:rPr>
              <w:t>⬜</w:t>
            </w:r>
          </w:p>
        </w:tc>
        <w:tc>
          <w:tcPr>
            <w:tcW w:w="8166" w:type="dxa"/>
          </w:tcPr>
          <w:p w14:paraId="5CA7BCCD" w14:textId="77777777" w:rsidR="008053B0" w:rsidRPr="006073D7" w:rsidRDefault="008053B0" w:rsidP="00B17DA2">
            <w:pPr>
              <w:widowControl w:val="0"/>
              <w:numPr>
                <w:ilvl w:val="0"/>
                <w:numId w:val="23"/>
              </w:numPr>
              <w:pBdr>
                <w:top w:val="nil"/>
                <w:left w:val="nil"/>
                <w:bottom w:val="nil"/>
                <w:right w:val="nil"/>
                <w:between w:val="nil"/>
              </w:pBdr>
              <w:spacing w:after="0"/>
              <w:ind w:left="557" w:hanging="540"/>
            </w:pPr>
            <w:r w:rsidRPr="006073D7">
              <w:rPr>
                <w:color w:val="000000"/>
              </w:rPr>
              <w:t>Certification from the DTI if the Bidder claims preference as a Domestic Bidder or Domestic Entity.</w:t>
            </w:r>
          </w:p>
        </w:tc>
      </w:tr>
    </w:tbl>
    <w:p w14:paraId="48DE6122" w14:textId="77777777" w:rsidR="00FD2651" w:rsidRPr="006073D7" w:rsidRDefault="00FD2651"/>
    <w:p w14:paraId="164134D0" w14:textId="77777777" w:rsidR="00FD2651" w:rsidRPr="006073D7" w:rsidRDefault="0043613A">
      <w:pPr>
        <w:jc w:val="center"/>
      </w:pPr>
      <w:r w:rsidRPr="006073D7">
        <w:br w:type="page"/>
      </w:r>
    </w:p>
    <w:p w14:paraId="5E93D2C6" w14:textId="09828BD0" w:rsidR="00FD2651" w:rsidRPr="006073D7" w:rsidRDefault="00B3091B">
      <w:pPr>
        <w:jc w:val="center"/>
      </w:pPr>
      <w:r w:rsidRPr="006073D7">
        <w:rPr>
          <w:rFonts w:ascii="Calibri" w:eastAsia="Calibri" w:hAnsi="Calibri" w:cs="Calibri"/>
          <w:noProof/>
          <w:color w:val="000000"/>
          <w:sz w:val="22"/>
          <w:szCs w:val="22"/>
          <w:lang w:val="en-PH"/>
        </w:rPr>
        <w:lastRenderedPageBreak/>
        <mc:AlternateContent>
          <mc:Choice Requires="wps">
            <w:drawing>
              <wp:anchor distT="0" distB="0" distL="114300" distR="114300" simplePos="0" relativeHeight="251656190" behindDoc="0" locked="0" layoutInCell="1" hidden="0" allowOverlap="1" wp14:anchorId="184AC958" wp14:editId="19BBF658">
                <wp:simplePos x="0" y="0"/>
                <wp:positionH relativeFrom="page">
                  <wp:posOffset>474212</wp:posOffset>
                </wp:positionH>
                <wp:positionV relativeFrom="page">
                  <wp:posOffset>688541</wp:posOffset>
                </wp:positionV>
                <wp:extent cx="100330" cy="10058400"/>
                <wp:effectExtent l="0" t="0" r="0" b="0"/>
                <wp:wrapNone/>
                <wp:docPr id="12" name="Rectangle 12"/>
                <wp:cNvGraphicFramePr/>
                <a:graphic xmlns:a="http://schemas.openxmlformats.org/drawingml/2006/main">
                  <a:graphicData uri="http://schemas.microsoft.com/office/word/2010/wordprocessingShape">
                    <wps:wsp>
                      <wps:cNvSpPr/>
                      <wps:spPr>
                        <a:xfrm>
                          <a:off x="0" y="0"/>
                          <a:ext cx="100330" cy="10058400"/>
                        </a:xfrm>
                        <a:prstGeom prst="rect">
                          <a:avLst/>
                        </a:prstGeom>
                        <a:solidFill>
                          <a:srgbClr val="FFFFFF"/>
                        </a:solidFill>
                        <a:ln w="9525" cap="flat" cmpd="sng">
                          <a:solidFill>
                            <a:srgbClr val="4F81BD"/>
                          </a:solidFill>
                          <a:prstDash val="solid"/>
                          <a:miter lim="800000"/>
                          <a:headEnd type="none" w="sm" len="sm"/>
                          <a:tailEnd type="none" w="sm" len="sm"/>
                        </a:ln>
                      </wps:spPr>
                      <wps:txbx>
                        <w:txbxContent>
                          <w:p w14:paraId="51272292" w14:textId="77777777" w:rsidR="00565A4D" w:rsidRDefault="00565A4D">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184AC958" id="Rectangle 12" o:spid="_x0000_s1030" style="position:absolute;left:0;text-align:left;margin-left:37.35pt;margin-top:54.2pt;width:7.9pt;height:11in;z-index:25165619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" strokecolor="#4f81bd">
                <v:stroke startarrowwidth="narrow" startarrowlength="short" endarrowwidth="narrow" endarrowlength="short"/>
                <v:textbox inset="2.53958mm,2.53958mm,2.53958mm,2.53958mm">
                  <w:txbxContent>
                    <w:p w14:paraId="51272292" w14:textId="77777777" w:rsidR="00565A4D" w:rsidRDefault="00565A4D">
                      <w:pPr>
                        <w:jc w:val="left"/>
                        <w:textDirection w:val="btLr"/>
                      </w:pPr>
                    </w:p>
                  </w:txbxContent>
                </v:textbox>
                <w10:wrap anchorx="page" anchory="page"/>
              </v:rect>
            </w:pict>
          </mc:Fallback>
        </mc:AlternateContent>
      </w:r>
      <w:r w:rsidRPr="006073D7">
        <w:rPr>
          <w:noProof/>
          <w:lang w:val="en-PH"/>
        </w:rPr>
        <mc:AlternateContent>
          <mc:Choice Requires="wps">
            <w:drawing>
              <wp:anchor distT="0" distB="0" distL="114300" distR="114300" simplePos="0" relativeHeight="251657215" behindDoc="0" locked="0" layoutInCell="1" hidden="0" allowOverlap="1" wp14:anchorId="6E67B2A7" wp14:editId="4137EDA7">
                <wp:simplePos x="0" y="0"/>
                <wp:positionH relativeFrom="page">
                  <wp:posOffset>6995728</wp:posOffset>
                </wp:positionH>
                <wp:positionV relativeFrom="page">
                  <wp:posOffset>668488</wp:posOffset>
                </wp:positionV>
                <wp:extent cx="100584" cy="9966960"/>
                <wp:effectExtent l="0" t="0" r="0" b="0"/>
                <wp:wrapNone/>
                <wp:docPr id="11" name="Rectangle 11"/>
                <wp:cNvGraphicFramePr/>
                <a:graphic xmlns:a="http://schemas.openxmlformats.org/drawingml/2006/main">
                  <a:graphicData uri="http://schemas.microsoft.com/office/word/2010/wordprocessingShape">
                    <wps:wsp>
                      <wps:cNvSpPr/>
                      <wps:spPr>
                        <a:xfrm>
                          <a:off x="0" y="0"/>
                          <a:ext cx="100584" cy="9966960"/>
                        </a:xfrm>
                        <a:prstGeom prst="rect">
                          <a:avLst/>
                        </a:prstGeom>
                        <a:solidFill>
                          <a:srgbClr val="FFFFFF"/>
                        </a:solidFill>
                        <a:ln w="9525" cap="flat" cmpd="sng">
                          <a:solidFill>
                            <a:srgbClr val="4F81BD"/>
                          </a:solidFill>
                          <a:prstDash val="solid"/>
                          <a:miter lim="800000"/>
                          <a:headEnd type="none" w="sm" len="sm"/>
                          <a:tailEnd type="none" w="sm" len="sm"/>
                        </a:ln>
                      </wps:spPr>
                      <wps:txbx>
                        <w:txbxContent>
                          <w:p w14:paraId="79B85097" w14:textId="77777777" w:rsidR="00565A4D" w:rsidRDefault="00565A4D"/>
                        </w:txbxContent>
                      </wps:txbx>
                      <wps:bodyPr spcFirstLastPara="1" wrap="square" lIns="91425" tIns="91425" rIns="91425" bIns="91425" anchor="ctr" anchorCtr="0">
                        <a:noAutofit/>
                      </wps:bodyPr>
                    </wps:wsp>
                  </a:graphicData>
                </a:graphic>
              </wp:anchor>
            </w:drawing>
          </mc:Choice>
          <mc:Fallback>
            <w:pict>
              <v:rect w14:anchorId="6E67B2A7" id="Rectangle 11" o:spid="_x0000_s1031" style="position:absolute;left:0;text-align:left;margin-left:550.85pt;margin-top:52.65pt;width:7.9pt;height:784.8pt;z-index:251657215;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" strokecolor="#4f81bd">
                <v:stroke startarrowwidth="narrow" startarrowlength="short" endarrowwidth="narrow" endarrowlength="short"/>
                <v:textbox inset="2.53958mm,2.53958mm,2.53958mm,2.53958mm">
                  <w:txbxContent>
                    <w:p w14:paraId="79B85097" w14:textId="77777777" w:rsidR="00565A4D" w:rsidRDefault="00565A4D"/>
                  </w:txbxContent>
                </v:textbox>
                <w10:wrap anchorx="page" anchory="page"/>
              </v:rect>
            </w:pict>
          </mc:Fallback>
        </mc:AlternateContent>
      </w:r>
    </w:p>
    <w:p w14:paraId="05B27BC6" w14:textId="77777777" w:rsidR="001915EB" w:rsidRPr="006073D7" w:rsidRDefault="001915EB" w:rsidP="001915EB">
      <w:pPr>
        <w:jc w:val="center"/>
      </w:pPr>
    </w:p>
    <w:p w14:paraId="2B430C02" w14:textId="77777777" w:rsidR="001915EB" w:rsidRPr="006073D7" w:rsidRDefault="001915EB" w:rsidP="001915EB"/>
    <w:p w14:paraId="46308197" w14:textId="77777777" w:rsidR="001915EB" w:rsidRDefault="001915EB" w:rsidP="001915EB">
      <w:pPr>
        <w:jc w:val="center"/>
        <w:rPr>
          <w:b/>
          <w:sz w:val="28"/>
          <w:szCs w:val="28"/>
        </w:rPr>
      </w:pPr>
      <w:r>
        <w:rPr>
          <w:b/>
          <w:sz w:val="28"/>
          <w:szCs w:val="28"/>
        </w:rPr>
        <w:t>Omnibus Sworn Statement (Revised)</w:t>
      </w:r>
    </w:p>
    <w:p w14:paraId="4DE86807" w14:textId="77777777" w:rsidR="001915EB" w:rsidRDefault="001915EB" w:rsidP="001915EB">
      <w:pPr>
        <w:jc w:val="center"/>
        <w:rPr>
          <w:b/>
          <w:i/>
          <w:sz w:val="20"/>
          <w:szCs w:val="20"/>
        </w:rPr>
      </w:pPr>
      <w:r>
        <w:rPr>
          <w:b/>
          <w:i/>
          <w:sz w:val="20"/>
          <w:szCs w:val="20"/>
        </w:rPr>
        <w:t>[shall be submitted with the Bid]</w:t>
      </w:r>
    </w:p>
    <w:p w14:paraId="67EBBD24" w14:textId="77777777" w:rsidR="001915EB" w:rsidRDefault="001915EB" w:rsidP="001915EB">
      <w:r>
        <w:t>_________________________________________________________________________</w:t>
      </w:r>
    </w:p>
    <w:p w14:paraId="59C3FDCC" w14:textId="77777777" w:rsidR="001915EB" w:rsidRDefault="001915EB" w:rsidP="001915EB"/>
    <w:p w14:paraId="4EEC4E47" w14:textId="77777777" w:rsidR="001915EB" w:rsidRDefault="001915EB" w:rsidP="001915EB">
      <w:r>
        <w:t xml:space="preserve">REPUBLIC OF THE </w:t>
      </w:r>
      <w:proofErr w:type="gramStart"/>
      <w:r>
        <w:t>PHILIPPINES )</w:t>
      </w:r>
      <w:proofErr w:type="gramEnd"/>
    </w:p>
    <w:p w14:paraId="5A83EB75" w14:textId="77777777" w:rsidR="001915EB" w:rsidRDefault="001915EB" w:rsidP="001915EB">
      <w:r>
        <w:t>CITY/MUNICIPALITY OF _____</w:t>
      </w:r>
      <w:proofErr w:type="gramStart"/>
      <w:r>
        <w:t>_  )</w:t>
      </w:r>
      <w:proofErr w:type="gramEnd"/>
      <w:r>
        <w:t xml:space="preserve"> S.S.</w:t>
      </w:r>
    </w:p>
    <w:p w14:paraId="11ECD667" w14:textId="77777777" w:rsidR="001915EB" w:rsidRDefault="001915EB" w:rsidP="001915EB">
      <w:pPr>
        <w:jc w:val="center"/>
      </w:pPr>
      <w:r>
        <w:t xml:space="preserve"> </w:t>
      </w:r>
      <w:r>
        <w:rPr>
          <w:b/>
        </w:rPr>
        <w:t>AFFIDAVIT</w:t>
      </w:r>
    </w:p>
    <w:p w14:paraId="45E9DA4D" w14:textId="77777777" w:rsidR="001915EB" w:rsidRDefault="001915EB" w:rsidP="001915EB">
      <w:proofErr w:type="gramStart"/>
      <w:r>
        <w:t>I,</w:t>
      </w:r>
      <w:r>
        <w:rPr>
          <w:b/>
        </w:rPr>
        <w:t xml:space="preserve"> </w:t>
      </w:r>
      <w:r>
        <w:t xml:space="preserve"> [</w:t>
      </w:r>
      <w:proofErr w:type="gramEnd"/>
      <w:r>
        <w:t>Name of Affiant], of legal age, [Civil Status], [Nationality], and residing at [Address of Affiant], after having been duly sworn in accordance with law, do hereby depose and state that:</w:t>
      </w:r>
    </w:p>
    <w:p w14:paraId="37688E3F" w14:textId="77777777" w:rsidR="001915EB" w:rsidRDefault="001915EB" w:rsidP="001915EB"/>
    <w:p w14:paraId="4125CB4C" w14:textId="77777777" w:rsidR="001915EB" w:rsidRDefault="001915EB" w:rsidP="001915EB">
      <w:pPr>
        <w:widowControl w:val="0"/>
        <w:numPr>
          <w:ilvl w:val="0"/>
          <w:numId w:val="41"/>
        </w:numPr>
        <w:autoSpaceDE w:val="0"/>
        <w:autoSpaceDN w:val="0"/>
        <w:ind w:left="360"/>
        <w:rPr>
          <w:i/>
        </w:rPr>
      </w:pPr>
      <w:r>
        <w:rPr>
          <w:i/>
        </w:rPr>
        <w:t>[Select one, delete the other:]</w:t>
      </w:r>
    </w:p>
    <w:p w14:paraId="61F4F63A" w14:textId="77777777" w:rsidR="001915EB" w:rsidRDefault="001915EB" w:rsidP="001915EB">
      <w:pPr>
        <w:ind w:left="360"/>
      </w:pPr>
      <w:r>
        <w:rPr>
          <w:i/>
        </w:rPr>
        <w:t>[If a sole proprietorship:]</w:t>
      </w:r>
      <w:r>
        <w:t xml:space="preserve"> I am the sole proprietor or authorized representative of [Name of Bidder] with office address at [address of Bidder];</w:t>
      </w:r>
    </w:p>
    <w:p w14:paraId="0D970430" w14:textId="77777777" w:rsidR="001915EB" w:rsidRDefault="001915EB" w:rsidP="001915EB">
      <w:pPr>
        <w:ind w:left="360"/>
      </w:pPr>
      <w:r>
        <w:rPr>
          <w:i/>
        </w:rPr>
        <w:t xml:space="preserve">[If a partnership, corporation, cooperative, or joint venture:] </w:t>
      </w:r>
      <w:r>
        <w:t>I am the duly authorized and designated representative of [Name of Bidder] with office address at [address of Bidder];</w:t>
      </w:r>
    </w:p>
    <w:p w14:paraId="7588553D" w14:textId="77777777" w:rsidR="001915EB" w:rsidRDefault="001915EB" w:rsidP="001915EB">
      <w:pPr>
        <w:ind w:left="360"/>
      </w:pPr>
    </w:p>
    <w:p w14:paraId="0A3B0105" w14:textId="77777777" w:rsidR="001915EB" w:rsidRDefault="001915EB" w:rsidP="001915EB">
      <w:pPr>
        <w:widowControl w:val="0"/>
        <w:numPr>
          <w:ilvl w:val="0"/>
          <w:numId w:val="45"/>
        </w:numPr>
        <w:autoSpaceDE w:val="0"/>
        <w:autoSpaceDN w:val="0"/>
        <w:ind w:left="360"/>
        <w:rPr>
          <w:i/>
        </w:rPr>
      </w:pPr>
      <w:r>
        <w:rPr>
          <w:i/>
        </w:rPr>
        <w:t>[Select one, delete the other:]</w:t>
      </w:r>
    </w:p>
    <w:p w14:paraId="14A2DA09" w14:textId="77777777" w:rsidR="001915EB" w:rsidRDefault="001915EB" w:rsidP="001915EB">
      <w:pPr>
        <w:ind w:left="360"/>
      </w:pPr>
      <w:r>
        <w:rPr>
          <w:i/>
        </w:rPr>
        <w:t xml:space="preserve">[If a sole proprietorship:] </w:t>
      </w:r>
      <w:r>
        <w:t>As the owner and sole proprietor, or authorized representative of [Name of Bidder], I have full power and authority to do, execute and perform any and all acts necessary to participate, submit the bid, and to sign and execute the ensuing contract for [Name of the Project] of the [Name of the Procuring Entity], as shown in the attached duly notarized Special Power of Attorney;</w:t>
      </w:r>
    </w:p>
    <w:p w14:paraId="46934E1B" w14:textId="77777777" w:rsidR="001915EB" w:rsidRDefault="001915EB" w:rsidP="001915EB">
      <w:pPr>
        <w:ind w:left="360"/>
      </w:pPr>
      <w:r>
        <w:rPr>
          <w:i/>
        </w:rPr>
        <w:t xml:space="preserve">[If a partnership, corporation, cooperative, or joint venture:] </w:t>
      </w:r>
      <w:r>
        <w:t>I am granted full power and authority to do, execute and perform any and all acts necessary to participate, submit the bid, and to sign and execute the ensuing contract for [Name of the Project] of the [Name of the Procuring Entity], as shown in the attached [state title of attached document showing proof of authorization (e.g., duly notarized Secretary’s Certificate, Board/Partnership Resolution, or Special Power of Attorney, whichever is applicable;)];</w:t>
      </w:r>
    </w:p>
    <w:p w14:paraId="1C283C8D" w14:textId="77777777" w:rsidR="001915EB" w:rsidRDefault="001915EB" w:rsidP="001915EB">
      <w:pPr>
        <w:ind w:left="360"/>
      </w:pPr>
      <w:r>
        <w:t xml:space="preserve"> </w:t>
      </w:r>
    </w:p>
    <w:p w14:paraId="4EA79F6D" w14:textId="77777777" w:rsidR="001915EB" w:rsidRDefault="001915EB" w:rsidP="001915EB">
      <w:pPr>
        <w:widowControl w:val="0"/>
        <w:numPr>
          <w:ilvl w:val="0"/>
          <w:numId w:val="46"/>
        </w:numPr>
        <w:autoSpaceDE w:val="0"/>
        <w:autoSpaceDN w:val="0"/>
        <w:ind w:left="360"/>
      </w:pPr>
      <w:r>
        <w:t xml:space="preserve">[Name of Bidder] is not “blacklisted” or barred from bidding by the Government of the Philippines or any of its agencies, offices, corporations, or Local Government Units, foreign government/foreign or international financing institution whose blacklisting rules have been recognized by the Government Procurement Policy Board, </w:t>
      </w:r>
      <w:r>
        <w:rPr>
          <w:b/>
          <w:u w:val="single"/>
        </w:rPr>
        <w:t>by itself or by relation, membership, association, affiliation, or controlling interest with another blacklisted person or entity as defined and provided for in the Uniform Guidelines on Blacklisting;</w:t>
      </w:r>
    </w:p>
    <w:p w14:paraId="0F9BE6E7" w14:textId="77777777" w:rsidR="001915EB" w:rsidRDefault="001915EB" w:rsidP="001915EB">
      <w:pPr>
        <w:ind w:left="360"/>
      </w:pPr>
      <w:r>
        <w:t xml:space="preserve"> </w:t>
      </w:r>
    </w:p>
    <w:p w14:paraId="6AF5D846" w14:textId="77777777" w:rsidR="001915EB" w:rsidRDefault="001915EB" w:rsidP="001915EB">
      <w:pPr>
        <w:widowControl w:val="0"/>
        <w:numPr>
          <w:ilvl w:val="0"/>
          <w:numId w:val="42"/>
        </w:numPr>
        <w:autoSpaceDE w:val="0"/>
        <w:autoSpaceDN w:val="0"/>
        <w:ind w:left="360"/>
      </w:pPr>
      <w:r>
        <w:t>Each of the documents submitted in satisfaction of the bidding requirements is an authentic copy of the original, complete, and all statements and information provided therein are true and correct;</w:t>
      </w:r>
    </w:p>
    <w:p w14:paraId="7476E3A5" w14:textId="77777777" w:rsidR="001915EB" w:rsidRDefault="001915EB" w:rsidP="001915EB">
      <w:pPr>
        <w:ind w:left="360"/>
      </w:pPr>
      <w:r>
        <w:t xml:space="preserve"> </w:t>
      </w:r>
    </w:p>
    <w:p w14:paraId="100838A4" w14:textId="77777777" w:rsidR="001915EB" w:rsidRDefault="001915EB" w:rsidP="001915EB">
      <w:pPr>
        <w:widowControl w:val="0"/>
        <w:numPr>
          <w:ilvl w:val="0"/>
          <w:numId w:val="47"/>
        </w:numPr>
        <w:autoSpaceDE w:val="0"/>
        <w:autoSpaceDN w:val="0"/>
        <w:ind w:left="360"/>
      </w:pPr>
      <w:r>
        <w:t>[Name of Bidder] is authorizing the Head of the Procuring Entity or its duly authorized representative(s) to verify all the documents submitted;</w:t>
      </w:r>
    </w:p>
    <w:p w14:paraId="26719D42" w14:textId="77777777" w:rsidR="001915EB" w:rsidRDefault="001915EB" w:rsidP="001915EB">
      <w:pPr>
        <w:rPr>
          <w:b/>
          <w:u w:val="single"/>
        </w:rPr>
      </w:pPr>
    </w:p>
    <w:p w14:paraId="6FAAB0DC" w14:textId="77777777" w:rsidR="001915EB" w:rsidRDefault="001915EB" w:rsidP="001915EB">
      <w:pPr>
        <w:widowControl w:val="0"/>
        <w:numPr>
          <w:ilvl w:val="0"/>
          <w:numId w:val="39"/>
        </w:numPr>
        <w:autoSpaceDE w:val="0"/>
        <w:autoSpaceDN w:val="0"/>
        <w:ind w:left="360"/>
        <w:rPr>
          <w:i/>
        </w:rPr>
      </w:pPr>
      <w:r>
        <w:rPr>
          <w:i/>
        </w:rPr>
        <w:t>[Select one, delete the rest:]</w:t>
      </w:r>
    </w:p>
    <w:p w14:paraId="024FD77F" w14:textId="77777777" w:rsidR="001915EB" w:rsidRDefault="001915EB" w:rsidP="001915EB">
      <w:pPr>
        <w:ind w:left="360"/>
        <w:rPr>
          <w:i/>
        </w:rPr>
      </w:pPr>
      <w:r>
        <w:rPr>
          <w:i/>
        </w:rPr>
        <w:t>[If a sole proprietorship:]</w:t>
      </w:r>
      <w:r>
        <w:t xml:space="preserve"> The owner or sole proprietor is not related to the Head of the Procuring Entity, members of the Bids and Awards Committee (BAC), the Technical </w:t>
      </w:r>
      <w:r>
        <w:lastRenderedPageBreak/>
        <w:t>Working Group, and the BAC Secretariat, the head of the Project Management Office or the end-user unit, and the project consultants by consanguinity or affinity up to the third civil degree;</w:t>
      </w:r>
    </w:p>
    <w:p w14:paraId="4C0AC215" w14:textId="77777777" w:rsidR="001915EB" w:rsidRDefault="001915EB" w:rsidP="001915EB">
      <w:pPr>
        <w:ind w:left="360"/>
      </w:pPr>
      <w:r>
        <w:rPr>
          <w:i/>
        </w:rPr>
        <w:t>[If a partnership or cooperative:]</w:t>
      </w:r>
      <w:r>
        <w:t xml:space="preserve"> None of the officers and members of </w:t>
      </w:r>
      <w:r>
        <w:rPr>
          <w:i/>
        </w:rPr>
        <w:t xml:space="preserve">[Name of Bidder] </w:t>
      </w:r>
      <w:r>
        <w:t>is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14:paraId="53C47A25" w14:textId="77777777" w:rsidR="001915EB" w:rsidRDefault="001915EB" w:rsidP="001915EB">
      <w:pPr>
        <w:ind w:left="360"/>
      </w:pPr>
      <w:r>
        <w:rPr>
          <w:i/>
        </w:rPr>
        <w:t>[If a corporation or joint venture:]</w:t>
      </w:r>
      <w:r>
        <w:t xml:space="preserve"> None of the officers, directors, and controlling stockholders of </w:t>
      </w:r>
      <w:r>
        <w:rPr>
          <w:i/>
        </w:rPr>
        <w:t xml:space="preserve">[Name of Bidder] </w:t>
      </w:r>
      <w:r>
        <w:t>is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14:paraId="338EB81B" w14:textId="77777777" w:rsidR="001915EB" w:rsidRDefault="001915EB" w:rsidP="001915EB">
      <w:pPr>
        <w:ind w:left="360"/>
      </w:pPr>
    </w:p>
    <w:p w14:paraId="0539B569" w14:textId="77777777" w:rsidR="001915EB" w:rsidRDefault="001915EB" w:rsidP="001915EB">
      <w:pPr>
        <w:widowControl w:val="0"/>
        <w:numPr>
          <w:ilvl w:val="0"/>
          <w:numId w:val="44"/>
        </w:numPr>
        <w:autoSpaceDE w:val="0"/>
        <w:autoSpaceDN w:val="0"/>
        <w:ind w:left="360"/>
      </w:pPr>
      <w:r>
        <w:rPr>
          <w:i/>
        </w:rPr>
        <w:t xml:space="preserve">[Name of Bidder] </w:t>
      </w:r>
      <w:r>
        <w:t>complies with existing labor laws and standards; and</w:t>
      </w:r>
    </w:p>
    <w:p w14:paraId="11F12935" w14:textId="77777777" w:rsidR="001915EB" w:rsidRDefault="001915EB" w:rsidP="001915EB">
      <w:pPr>
        <w:ind w:left="360"/>
      </w:pPr>
      <w:r>
        <w:t xml:space="preserve"> </w:t>
      </w:r>
    </w:p>
    <w:p w14:paraId="6BC6823C" w14:textId="77777777" w:rsidR="001915EB" w:rsidRDefault="001915EB" w:rsidP="001915EB">
      <w:pPr>
        <w:widowControl w:val="0"/>
        <w:numPr>
          <w:ilvl w:val="0"/>
          <w:numId w:val="43"/>
        </w:numPr>
        <w:autoSpaceDE w:val="0"/>
        <w:autoSpaceDN w:val="0"/>
        <w:ind w:left="360"/>
      </w:pPr>
      <w:r>
        <w:rPr>
          <w:i/>
        </w:rPr>
        <w:t>[Name of Bidder]</w:t>
      </w:r>
      <w:r>
        <w:t xml:space="preserve"> is aware of and has undertaken the responsibilities as a Bidder in compliance with the Philippine Bidding Documents, which includes:</w:t>
      </w:r>
    </w:p>
    <w:p w14:paraId="397F298A" w14:textId="77777777" w:rsidR="001915EB" w:rsidRDefault="001915EB" w:rsidP="001915EB">
      <w:pPr>
        <w:ind w:left="360"/>
      </w:pPr>
    </w:p>
    <w:p w14:paraId="5E6962C8" w14:textId="77777777" w:rsidR="001915EB" w:rsidRDefault="001915EB" w:rsidP="001915EB">
      <w:pPr>
        <w:widowControl w:val="0"/>
        <w:numPr>
          <w:ilvl w:val="1"/>
          <w:numId w:val="43"/>
        </w:numPr>
        <w:autoSpaceDE w:val="0"/>
        <w:autoSpaceDN w:val="0"/>
        <w:ind w:left="810" w:hanging="450"/>
      </w:pPr>
      <w:r>
        <w:t>Carefully examining all of the Bidding Documents;</w:t>
      </w:r>
    </w:p>
    <w:p w14:paraId="0BFF6FB8" w14:textId="77777777" w:rsidR="001915EB" w:rsidRDefault="001915EB" w:rsidP="001915EB">
      <w:pPr>
        <w:widowControl w:val="0"/>
        <w:numPr>
          <w:ilvl w:val="1"/>
          <w:numId w:val="43"/>
        </w:numPr>
        <w:autoSpaceDE w:val="0"/>
        <w:autoSpaceDN w:val="0"/>
        <w:ind w:left="810" w:hanging="450"/>
      </w:pPr>
      <w:r>
        <w:t>Acknowledging all conditions, local or otherwise, affecting the implementation of the Contract;</w:t>
      </w:r>
    </w:p>
    <w:p w14:paraId="616DB03F" w14:textId="77777777" w:rsidR="001915EB" w:rsidRDefault="001915EB" w:rsidP="001915EB">
      <w:pPr>
        <w:widowControl w:val="0"/>
        <w:numPr>
          <w:ilvl w:val="1"/>
          <w:numId w:val="43"/>
        </w:numPr>
        <w:autoSpaceDE w:val="0"/>
        <w:autoSpaceDN w:val="0"/>
        <w:ind w:left="810" w:hanging="450"/>
      </w:pPr>
      <w:r>
        <w:t>Making an estimate of the facilities available and needed for the contract to be bid, if any; and</w:t>
      </w:r>
    </w:p>
    <w:p w14:paraId="480F48E3" w14:textId="77777777" w:rsidR="001915EB" w:rsidRDefault="001915EB" w:rsidP="001915EB">
      <w:pPr>
        <w:widowControl w:val="0"/>
        <w:numPr>
          <w:ilvl w:val="1"/>
          <w:numId w:val="43"/>
        </w:numPr>
        <w:autoSpaceDE w:val="0"/>
        <w:autoSpaceDN w:val="0"/>
        <w:ind w:left="810" w:hanging="450"/>
      </w:pPr>
      <w:r>
        <w:t xml:space="preserve">Inquiring or securing Supplemental/Bid Bulletin(s) issued for the </w:t>
      </w:r>
      <w:r>
        <w:rPr>
          <w:i/>
        </w:rPr>
        <w:t>[Name of the Project]</w:t>
      </w:r>
      <w:r>
        <w:t>.</w:t>
      </w:r>
    </w:p>
    <w:p w14:paraId="0D6C0ACE" w14:textId="77777777" w:rsidR="001915EB" w:rsidRDefault="001915EB" w:rsidP="001915EB">
      <w:pPr>
        <w:ind w:left="360"/>
      </w:pPr>
      <w:r>
        <w:t xml:space="preserve"> </w:t>
      </w:r>
    </w:p>
    <w:p w14:paraId="04E72841" w14:textId="77777777" w:rsidR="001915EB" w:rsidRDefault="001915EB" w:rsidP="001915EB">
      <w:pPr>
        <w:widowControl w:val="0"/>
        <w:numPr>
          <w:ilvl w:val="0"/>
          <w:numId w:val="40"/>
        </w:numPr>
        <w:autoSpaceDE w:val="0"/>
        <w:autoSpaceDN w:val="0"/>
        <w:ind w:left="360"/>
      </w:pPr>
      <w:r>
        <w:rPr>
          <w:i/>
        </w:rPr>
        <w:t>[Name of Bidder]</w:t>
      </w:r>
      <w:r>
        <w:t xml:space="preserve"> did not give or pay directly or indirectly, any commission, amount, fee, or any form of consideration, pecuniary or otherwise, to any person or official, personnel or representative of the government in relation to any procurement project or activity.</w:t>
      </w:r>
    </w:p>
    <w:p w14:paraId="32FFE78F" w14:textId="77777777" w:rsidR="001915EB" w:rsidRDefault="001915EB" w:rsidP="001915EB">
      <w:pPr>
        <w:ind w:left="720"/>
      </w:pPr>
    </w:p>
    <w:p w14:paraId="1E63174B" w14:textId="77777777" w:rsidR="001915EB" w:rsidRDefault="001915EB" w:rsidP="001915EB">
      <w:pPr>
        <w:widowControl w:val="0"/>
        <w:numPr>
          <w:ilvl w:val="0"/>
          <w:numId w:val="40"/>
        </w:numPr>
        <w:autoSpaceDE w:val="0"/>
        <w:autoSpaceDN w:val="0"/>
        <w:ind w:left="360"/>
        <w:rPr>
          <w:b/>
        </w:rPr>
      </w:pPr>
      <w:r>
        <w:rPr>
          <w:b/>
          <w:u w:val="single"/>
        </w:rPr>
        <w:t>In case advance payment was made or given, failure to perform or deliver any of the obligations and undertakings in the contract shall be sufficient grounds to constitute criminal liability for Swindling (</w:t>
      </w:r>
      <w:proofErr w:type="spellStart"/>
      <w:r>
        <w:rPr>
          <w:b/>
          <w:u w:val="single"/>
        </w:rPr>
        <w:t>Estafa</w:t>
      </w:r>
      <w:proofErr w:type="spellEnd"/>
      <w:r>
        <w:rPr>
          <w:b/>
          <w:u w:val="single"/>
        </w:rPr>
        <w:t>) or the commission of fraud with unfaithfulness or abuse of confidence through misappropriating or converting any payment received by a person or entity under an obligation involving the duty to deliver certain goods or services, to the prejudice of the public and the government of the Philippines pursuant to Article 315 of Act No. 3815 s. 1930, as amended, or the Revised Penal Code.</w:t>
      </w:r>
    </w:p>
    <w:p w14:paraId="5A815084" w14:textId="77777777" w:rsidR="001915EB" w:rsidRDefault="001915EB" w:rsidP="001915EB">
      <w:r>
        <w:rPr>
          <w:b/>
        </w:rPr>
        <w:t>IN WITNESS WHEREOF</w:t>
      </w:r>
      <w:r>
        <w:t>, I have hereunto set my hand this __ day of ___, 20__ at ____________, Philippines.</w:t>
      </w:r>
    </w:p>
    <w:p w14:paraId="2DFAC19A" w14:textId="77777777" w:rsidR="001915EB" w:rsidRDefault="001915EB" w:rsidP="001915EB">
      <w:pPr>
        <w:ind w:left="3960"/>
        <w:jc w:val="center"/>
        <w:rPr>
          <w:i/>
        </w:rPr>
      </w:pPr>
      <w:r>
        <w:rPr>
          <w:i/>
        </w:rPr>
        <w:t>[Insert NAME OF BIDDER OR ITS AUTHORIZED REPRESENTATIVE]</w:t>
      </w:r>
    </w:p>
    <w:p w14:paraId="07E20F22" w14:textId="77777777" w:rsidR="001915EB" w:rsidRDefault="001915EB" w:rsidP="001915EB">
      <w:pPr>
        <w:ind w:left="4770"/>
        <w:rPr>
          <w:i/>
        </w:rPr>
      </w:pPr>
      <w:r>
        <w:rPr>
          <w:i/>
        </w:rPr>
        <w:t>[Insert signatory’s legal capacity]</w:t>
      </w:r>
    </w:p>
    <w:p w14:paraId="066B4B32" w14:textId="77777777" w:rsidR="001915EB" w:rsidRDefault="001915EB" w:rsidP="001915EB">
      <w:pPr>
        <w:ind w:left="4770"/>
      </w:pPr>
      <w:r>
        <w:t xml:space="preserve">                      Affiant</w:t>
      </w:r>
    </w:p>
    <w:p w14:paraId="5D306759" w14:textId="77777777" w:rsidR="001915EB" w:rsidRDefault="001915EB" w:rsidP="001915EB">
      <w:pPr>
        <w:jc w:val="center"/>
        <w:rPr>
          <w:b/>
        </w:rPr>
      </w:pPr>
    </w:p>
    <w:p w14:paraId="24F9A54A" w14:textId="77777777" w:rsidR="001915EB" w:rsidRDefault="001915EB" w:rsidP="001915EB">
      <w:pPr>
        <w:jc w:val="center"/>
        <w:rPr>
          <w:b/>
        </w:rPr>
      </w:pPr>
    </w:p>
    <w:p w14:paraId="1846C733" w14:textId="77777777" w:rsidR="001915EB" w:rsidRDefault="001915EB" w:rsidP="001915EB">
      <w:pPr>
        <w:jc w:val="center"/>
        <w:rPr>
          <w:b/>
          <w:i/>
        </w:rPr>
      </w:pPr>
      <w:r>
        <w:rPr>
          <w:b/>
          <w:i/>
          <w:u w:val="single"/>
        </w:rPr>
        <w:t>[Jurat]</w:t>
      </w:r>
    </w:p>
    <w:p w14:paraId="6809CD25" w14:textId="77777777" w:rsidR="00FD2651" w:rsidRPr="006073D7" w:rsidRDefault="00FD2651"/>
    <w:p w14:paraId="5B0FEEC3" w14:textId="28380E1F" w:rsidR="00FD2651" w:rsidRPr="006073D7" w:rsidRDefault="0043613A">
      <w:pPr>
        <w:pBdr>
          <w:top w:val="nil"/>
          <w:left w:val="nil"/>
          <w:bottom w:val="nil"/>
          <w:right w:val="nil"/>
          <w:between w:val="nil"/>
        </w:pBdr>
        <w:rPr>
          <w:smallCaps/>
          <w:color w:val="000000"/>
          <w:sz w:val="66"/>
          <w:szCs w:val="66"/>
        </w:rPr>
      </w:pPr>
      <w:r w:rsidRPr="006073D7">
        <w:rPr>
          <w:rFonts w:ascii="Calibri" w:eastAsia="Calibri" w:hAnsi="Calibri" w:cs="Calibri"/>
          <w:noProof/>
          <w:color w:val="000000"/>
          <w:sz w:val="22"/>
          <w:szCs w:val="22"/>
          <w:lang w:val="en-PH"/>
        </w:rPr>
        <w:lastRenderedPageBreak/>
        <mc:AlternateContent>
          <mc:Choice Requires="wps">
            <w:drawing>
              <wp:anchor distT="0" distB="0" distL="114300" distR="114300" simplePos="0" relativeHeight="251662336" behindDoc="0" locked="0" layoutInCell="1" hidden="0" allowOverlap="1" wp14:anchorId="5FEE6DB5" wp14:editId="44D91EF0">
                <wp:simplePos x="0" y="0"/>
                <wp:positionH relativeFrom="page">
                  <wp:align>center</wp:align>
                </wp:positionH>
                <wp:positionV relativeFrom="page">
                  <wp:align>bottom</wp:align>
                </wp:positionV>
                <wp:extent cx="7921625" cy="819785"/>
                <wp:effectExtent l="0" t="0" r="0" b="0"/>
                <wp:wrapNone/>
                <wp:docPr id="13" name="Rectangle 13"/>
                <wp:cNvGraphicFramePr/>
                <a:graphic xmlns:a="http://schemas.openxmlformats.org/drawingml/2006/main">
                  <a:graphicData uri="http://schemas.microsoft.com/office/word/2010/wordprocessingShape">
                    <wps:wsp>
                      <wps:cNvSpPr/>
                      <wps:spPr>
                        <a:xfrm>
                          <a:off x="1389950" y="3374870"/>
                          <a:ext cx="7912100" cy="810260"/>
                        </a:xfrm>
                        <a:prstGeom prst="rect">
                          <a:avLst/>
                        </a:prstGeom>
                        <a:solidFill>
                          <a:srgbClr val="4F81BD"/>
                        </a:solidFill>
                        <a:ln w="9525" cap="flat" cmpd="sng">
                          <a:solidFill>
                            <a:srgbClr val="4F81BD"/>
                          </a:solidFill>
                          <a:prstDash val="solid"/>
                          <a:miter lim="800000"/>
                          <a:headEnd type="none" w="sm" len="sm"/>
                          <a:tailEnd type="none" w="sm" len="sm"/>
                        </a:ln>
                      </wps:spPr>
                      <wps:txbx>
                        <w:txbxContent>
                          <w:p w14:paraId="4B1B6799" w14:textId="77777777" w:rsidR="00565A4D" w:rsidRDefault="00565A4D">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5FEE6DB5" id="Rectangle 13" o:spid="_x0000_s1032" style="position:absolute;left:0;text-align:left;margin-left:0;margin-top:0;width:623.75pt;height:64.55pt;z-index:25166233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" fillcolor="#4f81bd" strokecolor="#4f81bd">
                <v:stroke startarrowwidth="narrow" startarrowlength="short" endarrowwidth="narrow" endarrowlength="short"/>
                <v:textbox inset="2.53958mm,2.53958mm,2.53958mm,2.53958mm">
                  <w:txbxContent>
                    <w:p w14:paraId="4B1B6799" w14:textId="77777777" w:rsidR="00565A4D" w:rsidRDefault="00565A4D">
                      <w:pPr>
                        <w:jc w:val="left"/>
                        <w:textDirection w:val="btLr"/>
                      </w:pPr>
                    </w:p>
                  </w:txbxContent>
                </v:textbox>
                <w10:wrap anchorx="page" anchory="page"/>
              </v:rect>
            </w:pict>
          </mc:Fallback>
        </mc:AlternateContent>
      </w:r>
      <w:r w:rsidRPr="006073D7">
        <w:rPr>
          <w:rFonts w:ascii="Calibri" w:eastAsia="Calibri" w:hAnsi="Calibri" w:cs="Calibri"/>
          <w:noProof/>
          <w:color w:val="000000"/>
          <w:sz w:val="22"/>
          <w:szCs w:val="22"/>
          <w:lang w:val="en-PH"/>
        </w:rPr>
        <mc:AlternateContent>
          <mc:Choice Requires="wps">
            <w:drawing>
              <wp:anchor distT="0" distB="0" distL="114300" distR="114300" simplePos="0" relativeHeight="251664384" behindDoc="0" locked="0" layoutInCell="1" hidden="0" allowOverlap="1" wp14:anchorId="0C6542CE" wp14:editId="23C083FF">
                <wp:simplePos x="0" y="0"/>
                <wp:positionH relativeFrom="page">
                  <wp:posOffset>-212714</wp:posOffset>
                </wp:positionH>
                <wp:positionV relativeFrom="page">
                  <wp:posOffset>-23486</wp:posOffset>
                </wp:positionV>
                <wp:extent cx="7931150" cy="810260"/>
                <wp:effectExtent l="0" t="0" r="0" b="0"/>
                <wp:wrapNone/>
                <wp:docPr id="14" name="Rectangle 14"/>
                <wp:cNvGraphicFramePr/>
                <a:graphic xmlns:a="http://schemas.openxmlformats.org/drawingml/2006/main">
                  <a:graphicData uri="http://schemas.microsoft.com/office/word/2010/wordprocessingShape">
                    <wps:wsp>
                      <wps:cNvSpPr/>
                      <wps:spPr>
                        <a:xfrm>
                          <a:off x="1385188" y="3379633"/>
                          <a:ext cx="7921625" cy="800735"/>
                        </a:xfrm>
                        <a:prstGeom prst="rect">
                          <a:avLst/>
                        </a:prstGeom>
                        <a:solidFill>
                          <a:srgbClr val="4F81BD"/>
                        </a:solidFill>
                        <a:ln w="9525" cap="flat" cmpd="sng">
                          <a:solidFill>
                            <a:srgbClr val="4F81BD"/>
                          </a:solidFill>
                          <a:prstDash val="solid"/>
                          <a:miter lim="800000"/>
                          <a:headEnd type="none" w="sm" len="sm"/>
                          <a:tailEnd type="none" w="sm" len="sm"/>
                        </a:ln>
                      </wps:spPr>
                      <wps:txbx>
                        <w:txbxContent>
                          <w:p w14:paraId="1BF6227A" w14:textId="77777777" w:rsidR="00565A4D" w:rsidRDefault="00565A4D">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0C6542CE" id="Rectangle 14" o:spid="_x0000_s1033" style="position:absolute;left:0;text-align:left;margin-left:-16.75pt;margin-top:-1.85pt;width:624.5pt;height:63.8pt;z-index:25166438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" fillcolor="#4f81bd" strokecolor="#4f81bd">
                <v:stroke startarrowwidth="narrow" startarrowlength="short" endarrowwidth="narrow" endarrowlength="short"/>
                <v:textbox inset="2.53958mm,2.53958mm,2.53958mm,2.53958mm">
                  <w:txbxContent>
                    <w:p w14:paraId="1BF6227A" w14:textId="77777777" w:rsidR="00565A4D" w:rsidRDefault="00565A4D">
                      <w:pPr>
                        <w:jc w:val="left"/>
                        <w:textDirection w:val="btLr"/>
                      </w:pPr>
                    </w:p>
                  </w:txbxContent>
                </v:textbox>
                <w10:wrap anchorx="page" anchory="page"/>
              </v:rect>
            </w:pict>
          </mc:Fallback>
        </mc:AlternateContent>
      </w:r>
    </w:p>
    <w:p w14:paraId="0D47A561" w14:textId="77777777" w:rsidR="00FD2651" w:rsidRPr="006073D7" w:rsidRDefault="0043613A">
      <w:pPr>
        <w:jc w:val="center"/>
      </w:pPr>
      <w:r w:rsidRPr="006073D7">
        <w:rPr>
          <w:noProof/>
          <w:lang w:val="en-PH"/>
        </w:rPr>
        <w:drawing>
          <wp:anchor distT="0" distB="0" distL="114300" distR="114300" simplePos="0" relativeHeight="251665408" behindDoc="0" locked="0" layoutInCell="1" hidden="0" allowOverlap="1" wp14:anchorId="2B949917" wp14:editId="7EC1DDD2">
            <wp:simplePos x="0" y="0"/>
            <wp:positionH relativeFrom="column">
              <wp:posOffset>1915795</wp:posOffset>
            </wp:positionH>
            <wp:positionV relativeFrom="paragraph">
              <wp:posOffset>6863080</wp:posOffset>
            </wp:positionV>
            <wp:extent cx="1901825" cy="1114425"/>
            <wp:effectExtent l="0" t="0" r="0" b="0"/>
            <wp:wrapNone/>
            <wp:docPr id="18" name="image1.png" descr="gppb"/>
            <wp:cNvGraphicFramePr/>
            <a:graphic xmlns:a="http://schemas.openxmlformats.org/drawingml/2006/main">
              <a:graphicData uri="http://schemas.openxmlformats.org/drawingml/2006/picture">
                <pic:pic xmlns:pic="http://schemas.openxmlformats.org/drawingml/2006/picture">
                  <pic:nvPicPr>
                    <pic:cNvPr id="0" name="image1.png" descr="gppb"/>
                    <pic:cNvPicPr preferRelativeResize="0"/>
                  </pic:nvPicPr>
                  <pic:blipFill>
                    <a:blip r:embed="rId57"/>
                    <a:srcRect/>
                    <a:stretch>
                      <a:fillRect/>
                    </a:stretch>
                  </pic:blipFill>
                  <pic:spPr>
                    <a:xfrm>
                      <a:off x="0" y="0"/>
                      <a:ext cx="1901825" cy="1114425"/>
                    </a:xfrm>
                    <a:prstGeom prst="rect">
                      <a:avLst/>
                    </a:prstGeom>
                    <a:ln/>
                  </pic:spPr>
                </pic:pic>
              </a:graphicData>
            </a:graphic>
          </wp:anchor>
        </w:drawing>
      </w:r>
    </w:p>
    <w:p w14:paraId="1A769B32" w14:textId="77777777" w:rsidR="00B3091B" w:rsidRDefault="00B3091B" w:rsidP="00B3091B">
      <w:pPr>
        <w:jc w:val="left"/>
        <w:textDirection w:val="btLr"/>
      </w:pPr>
    </w:p>
    <w:p w14:paraId="10A03B5B" w14:textId="36EDA1BC" w:rsidR="00FD2651" w:rsidRDefault="00FD2651"/>
    <w:sectPr w:rsidR="00FD2651" w:rsidSect="00007ECE">
      <w:pgSz w:w="11909" w:h="16834"/>
      <w:pgMar w:top="1440" w:right="1440" w:bottom="1440" w:left="1440" w:header="720" w:footer="720" w:gutter="0"/>
      <w:cols w:space="720" w:equalWidth="0">
        <w:col w:w="902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855648" w14:textId="77777777" w:rsidR="00007ECE" w:rsidRDefault="00007ECE">
      <w:r>
        <w:separator/>
      </w:r>
    </w:p>
  </w:endnote>
  <w:endnote w:type="continuationSeparator" w:id="0">
    <w:p w14:paraId="104EA12D" w14:textId="77777777" w:rsidR="00007ECE" w:rsidRDefault="00007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Nova Mono">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44308" w14:textId="77777777" w:rsidR="00565A4D" w:rsidRDefault="00565A4D">
    <w:pPr>
      <w:jc w:val="center"/>
    </w:pPr>
  </w:p>
  <w:p w14:paraId="301C81B8" w14:textId="77777777" w:rsidR="00565A4D" w:rsidRDefault="00565A4D">
    <w:pPr>
      <w:ind w:right="360"/>
    </w:pPr>
  </w:p>
  <w:p w14:paraId="50A93467" w14:textId="77777777" w:rsidR="00565A4D" w:rsidRDefault="00565A4D">
    <w:pPr>
      <w:widowControl w:val="0"/>
      <w:pBdr>
        <w:top w:val="nil"/>
        <w:left w:val="nil"/>
        <w:bottom w:val="nil"/>
        <w:right w:val="nil"/>
        <w:between w:val="nil"/>
      </w:pBdr>
      <w:spacing w:line="276" w:lineRule="auto"/>
      <w:jc w:val="left"/>
    </w:pPr>
  </w:p>
  <w:p w14:paraId="064C34FA" w14:textId="77777777" w:rsidR="00565A4D" w:rsidRDefault="00565A4D">
    <w:pPr>
      <w:widowControl w:val="0"/>
      <w:pBdr>
        <w:top w:val="nil"/>
        <w:left w:val="nil"/>
        <w:bottom w:val="nil"/>
        <w:right w:val="nil"/>
        <w:between w:val="nil"/>
      </w:pBdr>
      <w:spacing w:line="276" w:lineRule="auto"/>
      <w:jc w:val="left"/>
    </w:pPr>
  </w:p>
  <w:p w14:paraId="34992154" w14:textId="77777777" w:rsidR="00565A4D" w:rsidRDefault="00565A4D">
    <w:pPr>
      <w:widowControl w:val="0"/>
      <w:pBdr>
        <w:top w:val="nil"/>
        <w:left w:val="nil"/>
        <w:bottom w:val="nil"/>
        <w:right w:val="nil"/>
        <w:between w:val="nil"/>
      </w:pBdr>
      <w:spacing w:line="276" w:lineRule="auto"/>
      <w:jc w:val="left"/>
    </w:pPr>
  </w:p>
  <w:p w14:paraId="71A06A6E" w14:textId="49D5A213" w:rsidR="00565A4D" w:rsidRDefault="00565A4D">
    <w:pPr>
      <w:widowControl w:val="0"/>
      <w:pBdr>
        <w:top w:val="nil"/>
        <w:left w:val="nil"/>
        <w:bottom w:val="nil"/>
        <w:right w:val="nil"/>
        <w:between w:val="nil"/>
      </w:pBdr>
      <w:spacing w:line="276" w:lineRule="auto"/>
      <w:jc w:val="left"/>
    </w:pPr>
    <w:r>
      <w:fldChar w:fldCharType="begin"/>
    </w:r>
    <w:r>
      <w:instrText>PAGE</w:instrText>
    </w:r>
    <w:r>
      <w:fldChar w:fldCharType="separate"/>
    </w:r>
    <w:r>
      <w:rPr>
        <w:noProof/>
      </w:rPr>
      <w:t>0</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6822575"/>
      <w:docPartObj>
        <w:docPartGallery w:val="Page Numbers (Bottom of Page)"/>
        <w:docPartUnique/>
      </w:docPartObj>
    </w:sdtPr>
    <w:sdtEndPr>
      <w:rPr>
        <w:noProof/>
        <w:sz w:val="20"/>
      </w:rPr>
    </w:sdtEndPr>
    <w:sdtContent>
      <w:p w14:paraId="3FB7BFB6" w14:textId="1D81645C" w:rsidR="00565A4D" w:rsidRPr="00063BB9" w:rsidRDefault="00565A4D">
        <w:pPr>
          <w:pStyle w:val="Footer"/>
          <w:jc w:val="center"/>
          <w:rPr>
            <w:sz w:val="20"/>
          </w:rPr>
        </w:pPr>
        <w:r w:rsidRPr="00063BB9">
          <w:rPr>
            <w:sz w:val="20"/>
          </w:rPr>
          <w:fldChar w:fldCharType="begin"/>
        </w:r>
        <w:r w:rsidRPr="00063BB9">
          <w:rPr>
            <w:sz w:val="20"/>
          </w:rPr>
          <w:instrText xml:space="preserve"> PAGE   \* MERGEFORMAT </w:instrText>
        </w:r>
        <w:r w:rsidRPr="00063BB9">
          <w:rPr>
            <w:sz w:val="20"/>
          </w:rPr>
          <w:fldChar w:fldCharType="separate"/>
        </w:r>
        <w:r w:rsidR="000659B7">
          <w:rPr>
            <w:noProof/>
            <w:sz w:val="20"/>
          </w:rPr>
          <w:t>27</w:t>
        </w:r>
        <w:r w:rsidRPr="00063BB9">
          <w:rPr>
            <w:noProof/>
            <w:sz w:val="20"/>
          </w:rPr>
          <w:fldChar w:fldCharType="end"/>
        </w:r>
      </w:p>
    </w:sdtContent>
  </w:sdt>
  <w:p w14:paraId="59D06E09" w14:textId="77777777" w:rsidR="00565A4D" w:rsidRDefault="00565A4D"/>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C695D" w14:textId="4310971C" w:rsidR="00565A4D" w:rsidRDefault="00565A4D">
    <w:pPr>
      <w:jc w:val="center"/>
      <w:rPr>
        <w:sz w:val="20"/>
        <w:szCs w:val="20"/>
      </w:rPr>
    </w:pPr>
    <w:r>
      <w:rPr>
        <w:sz w:val="20"/>
        <w:szCs w:val="20"/>
      </w:rPr>
      <w:fldChar w:fldCharType="begin"/>
    </w:r>
    <w:r>
      <w:rPr>
        <w:sz w:val="20"/>
        <w:szCs w:val="20"/>
      </w:rPr>
      <w:instrText>PAGE</w:instrText>
    </w:r>
    <w:r>
      <w:rPr>
        <w:sz w:val="20"/>
        <w:szCs w:val="20"/>
      </w:rPr>
      <w:fldChar w:fldCharType="separate"/>
    </w:r>
    <w:r w:rsidR="000659B7">
      <w:rPr>
        <w:noProof/>
        <w:sz w:val="20"/>
        <w:szCs w:val="20"/>
      </w:rPr>
      <w:t>32</w:t>
    </w:r>
    <w:r>
      <w:rPr>
        <w:sz w:val="20"/>
        <w:szCs w:val="20"/>
      </w:rPr>
      <w:fldChar w:fldCharType="end"/>
    </w:r>
  </w:p>
  <w:p w14:paraId="4582D84C" w14:textId="77777777" w:rsidR="00565A4D" w:rsidRDefault="00565A4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4929086"/>
      <w:docPartObj>
        <w:docPartGallery w:val="Page Numbers (Bottom of Page)"/>
        <w:docPartUnique/>
      </w:docPartObj>
    </w:sdtPr>
    <w:sdtEndPr>
      <w:rPr>
        <w:noProof/>
      </w:rPr>
    </w:sdtEndPr>
    <w:sdtContent>
      <w:p w14:paraId="4182042D" w14:textId="41108784" w:rsidR="00565A4D" w:rsidRDefault="00565A4D">
        <w:pPr>
          <w:pStyle w:val="Footer"/>
          <w:jc w:val="center"/>
        </w:pPr>
        <w:r>
          <w:fldChar w:fldCharType="begin"/>
        </w:r>
        <w:r>
          <w:instrText xml:space="preserve"> PAGE   \* MERGEFORMAT </w:instrText>
        </w:r>
        <w:r>
          <w:fldChar w:fldCharType="separate"/>
        </w:r>
        <w:r w:rsidR="000659B7">
          <w:rPr>
            <w:noProof/>
          </w:rPr>
          <w:t>0</w:t>
        </w:r>
        <w:r>
          <w:rPr>
            <w:noProof/>
          </w:rPr>
          <w:fldChar w:fldCharType="end"/>
        </w:r>
      </w:p>
    </w:sdtContent>
  </w:sdt>
  <w:p w14:paraId="20BE2F27" w14:textId="77777777" w:rsidR="00565A4D" w:rsidRDefault="00565A4D" w:rsidP="00063BB9">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176AA" w14:textId="77777777" w:rsidR="00565A4D" w:rsidRDefault="00565A4D">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510B2" w14:textId="75D44C73" w:rsidR="00565A4D" w:rsidRDefault="00565A4D">
    <w:pPr>
      <w:jc w:val="center"/>
      <w:rPr>
        <w:sz w:val="20"/>
        <w:szCs w:val="20"/>
      </w:rPr>
    </w:pPr>
    <w:r>
      <w:rPr>
        <w:sz w:val="20"/>
        <w:szCs w:val="20"/>
      </w:rPr>
      <w:fldChar w:fldCharType="begin"/>
    </w:r>
    <w:r>
      <w:rPr>
        <w:sz w:val="20"/>
        <w:szCs w:val="20"/>
      </w:rPr>
      <w:instrText>PAGE</w:instrText>
    </w:r>
    <w:r>
      <w:rPr>
        <w:sz w:val="20"/>
        <w:szCs w:val="20"/>
      </w:rPr>
      <w:fldChar w:fldCharType="separate"/>
    </w:r>
    <w:r w:rsidR="000659B7">
      <w:rPr>
        <w:noProof/>
        <w:sz w:val="20"/>
        <w:szCs w:val="20"/>
      </w:rPr>
      <w:t>2</w:t>
    </w:r>
    <w:r>
      <w:rPr>
        <w:sz w:val="20"/>
        <w:szCs w:val="20"/>
      </w:rPr>
      <w:fldChar w:fldCharType="end"/>
    </w:r>
  </w:p>
  <w:p w14:paraId="391E487E" w14:textId="7CD33D52" w:rsidR="00565A4D" w:rsidRDefault="00565A4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9275C" w14:textId="618E3A0A" w:rsidR="00565A4D" w:rsidRDefault="00565A4D">
    <w:pPr>
      <w:jc w:val="center"/>
      <w:rPr>
        <w:sz w:val="20"/>
        <w:szCs w:val="20"/>
      </w:rPr>
    </w:pPr>
    <w:r>
      <w:rPr>
        <w:sz w:val="20"/>
        <w:szCs w:val="20"/>
      </w:rPr>
      <w:fldChar w:fldCharType="begin"/>
    </w:r>
    <w:r>
      <w:rPr>
        <w:sz w:val="20"/>
        <w:szCs w:val="20"/>
      </w:rPr>
      <w:instrText>PAGE</w:instrText>
    </w:r>
    <w:r>
      <w:rPr>
        <w:sz w:val="20"/>
        <w:szCs w:val="20"/>
      </w:rPr>
      <w:fldChar w:fldCharType="separate"/>
    </w:r>
    <w:r w:rsidR="000659B7">
      <w:rPr>
        <w:noProof/>
        <w:sz w:val="20"/>
        <w:szCs w:val="20"/>
      </w:rPr>
      <w:t>3</w:t>
    </w:r>
    <w:r>
      <w:rPr>
        <w:sz w:val="20"/>
        <w:szCs w:val="20"/>
      </w:rPr>
      <w:fldChar w:fldCharType="end"/>
    </w:r>
  </w:p>
  <w:p w14:paraId="3507CCC3" w14:textId="77777777" w:rsidR="00565A4D" w:rsidRDefault="00565A4D"/>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FD505" w14:textId="70CC49D5" w:rsidR="00565A4D" w:rsidRDefault="00565A4D">
    <w:pPr>
      <w:jc w:val="center"/>
      <w:rPr>
        <w:sz w:val="20"/>
        <w:szCs w:val="20"/>
      </w:rPr>
    </w:pPr>
    <w:r>
      <w:rPr>
        <w:sz w:val="20"/>
        <w:szCs w:val="20"/>
      </w:rPr>
      <w:fldChar w:fldCharType="begin"/>
    </w:r>
    <w:r>
      <w:rPr>
        <w:sz w:val="20"/>
        <w:szCs w:val="20"/>
      </w:rPr>
      <w:instrText>PAGE</w:instrText>
    </w:r>
    <w:r>
      <w:rPr>
        <w:sz w:val="20"/>
        <w:szCs w:val="20"/>
      </w:rPr>
      <w:fldChar w:fldCharType="separate"/>
    </w:r>
    <w:r w:rsidR="000659B7">
      <w:rPr>
        <w:noProof/>
        <w:sz w:val="20"/>
        <w:szCs w:val="20"/>
      </w:rPr>
      <w:t>15</w:t>
    </w:r>
    <w:r>
      <w:rPr>
        <w:sz w:val="20"/>
        <w:szCs w:val="20"/>
      </w:rPr>
      <w:fldChar w:fldCharType="end"/>
    </w:r>
  </w:p>
  <w:p w14:paraId="3D9BE2E7" w14:textId="77777777" w:rsidR="00565A4D" w:rsidRDefault="00565A4D"/>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35605" w14:textId="7CCF2AD3" w:rsidR="00565A4D" w:rsidRDefault="00565A4D">
    <w:pPr>
      <w:jc w:val="center"/>
      <w:rPr>
        <w:sz w:val="20"/>
        <w:szCs w:val="20"/>
      </w:rPr>
    </w:pPr>
    <w:r>
      <w:rPr>
        <w:sz w:val="20"/>
        <w:szCs w:val="20"/>
      </w:rPr>
      <w:fldChar w:fldCharType="begin"/>
    </w:r>
    <w:r>
      <w:rPr>
        <w:sz w:val="20"/>
        <w:szCs w:val="20"/>
      </w:rPr>
      <w:instrText>PAGE</w:instrText>
    </w:r>
    <w:r>
      <w:rPr>
        <w:sz w:val="20"/>
        <w:szCs w:val="20"/>
      </w:rPr>
      <w:fldChar w:fldCharType="separate"/>
    </w:r>
    <w:r w:rsidR="000659B7">
      <w:rPr>
        <w:noProof/>
        <w:sz w:val="20"/>
        <w:szCs w:val="20"/>
      </w:rPr>
      <w:t>18</w:t>
    </w:r>
    <w:r>
      <w:rPr>
        <w:sz w:val="20"/>
        <w:szCs w:val="20"/>
      </w:rPr>
      <w:fldChar w:fldCharType="end"/>
    </w:r>
  </w:p>
  <w:p w14:paraId="5B77DE3F" w14:textId="77777777" w:rsidR="00565A4D" w:rsidRDefault="00565A4D"/>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71FBA" w14:textId="5E0B7F8D" w:rsidR="00565A4D" w:rsidRDefault="00565A4D">
    <w:pPr>
      <w:jc w:val="center"/>
      <w:rPr>
        <w:sz w:val="20"/>
        <w:szCs w:val="20"/>
      </w:rPr>
    </w:pPr>
    <w:r>
      <w:rPr>
        <w:sz w:val="20"/>
        <w:szCs w:val="20"/>
      </w:rPr>
      <w:fldChar w:fldCharType="begin"/>
    </w:r>
    <w:r>
      <w:rPr>
        <w:sz w:val="20"/>
        <w:szCs w:val="20"/>
      </w:rPr>
      <w:instrText>PAGE</w:instrText>
    </w:r>
    <w:r>
      <w:rPr>
        <w:sz w:val="20"/>
        <w:szCs w:val="20"/>
      </w:rPr>
      <w:fldChar w:fldCharType="separate"/>
    </w:r>
    <w:r w:rsidR="000659B7">
      <w:rPr>
        <w:noProof/>
        <w:sz w:val="20"/>
        <w:szCs w:val="20"/>
      </w:rPr>
      <w:t>21</w:t>
    </w:r>
    <w:r>
      <w:rPr>
        <w:sz w:val="20"/>
        <w:szCs w:val="20"/>
      </w:rPr>
      <w:fldChar w:fldCharType="end"/>
    </w:r>
  </w:p>
  <w:p w14:paraId="31F8D9CB" w14:textId="77777777" w:rsidR="00565A4D" w:rsidRDefault="00565A4D"/>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01D1D" w14:textId="19671B79" w:rsidR="00565A4D" w:rsidRDefault="00565A4D">
    <w:pPr>
      <w:jc w:val="center"/>
      <w:rPr>
        <w:sz w:val="20"/>
        <w:szCs w:val="20"/>
      </w:rPr>
    </w:pPr>
    <w:r>
      <w:rPr>
        <w:sz w:val="20"/>
        <w:szCs w:val="20"/>
      </w:rPr>
      <w:fldChar w:fldCharType="begin"/>
    </w:r>
    <w:r>
      <w:rPr>
        <w:sz w:val="20"/>
        <w:szCs w:val="20"/>
      </w:rPr>
      <w:instrText>PAGE</w:instrText>
    </w:r>
    <w:r>
      <w:rPr>
        <w:sz w:val="20"/>
        <w:szCs w:val="20"/>
      </w:rPr>
      <w:fldChar w:fldCharType="separate"/>
    </w:r>
    <w:r w:rsidR="000659B7">
      <w:rPr>
        <w:noProof/>
        <w:sz w:val="20"/>
        <w:szCs w:val="20"/>
      </w:rPr>
      <w:t>22</w:t>
    </w:r>
    <w:r>
      <w:rPr>
        <w:sz w:val="20"/>
        <w:szCs w:val="20"/>
      </w:rPr>
      <w:fldChar w:fldCharType="end"/>
    </w:r>
  </w:p>
  <w:p w14:paraId="3189E1AA" w14:textId="77777777" w:rsidR="00565A4D" w:rsidRDefault="00565A4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31BC3" w14:textId="77777777" w:rsidR="00007ECE" w:rsidRDefault="00007ECE">
      <w:r>
        <w:separator/>
      </w:r>
    </w:p>
  </w:footnote>
  <w:footnote w:type="continuationSeparator" w:id="0">
    <w:p w14:paraId="69F47210" w14:textId="77777777" w:rsidR="00007ECE" w:rsidRDefault="00007ECE">
      <w:r>
        <w:continuationSeparator/>
      </w:r>
    </w:p>
  </w:footnote>
  <w:footnote w:id="1">
    <w:p w14:paraId="3971C7CC" w14:textId="77777777" w:rsidR="00565A4D" w:rsidRPr="00F841B0" w:rsidRDefault="00565A4D">
      <w:pPr>
        <w:rPr>
          <w:sz w:val="18"/>
          <w:szCs w:val="18"/>
        </w:rPr>
      </w:pPr>
      <w:r w:rsidRPr="00F841B0">
        <w:rPr>
          <w:sz w:val="18"/>
          <w:szCs w:val="18"/>
          <w:vertAlign w:val="superscript"/>
        </w:rPr>
        <w:footnoteRef/>
      </w:r>
      <w:r w:rsidRPr="00F841B0">
        <w:rPr>
          <w:sz w:val="18"/>
          <w:szCs w:val="18"/>
        </w:rPr>
        <w:t xml:space="preserve"> In the case of Framework Agreement, the undertaking shall refer to entering into contract with the Procuring Entity and furnishing of the performance security or the performance securing declaration within ten (10) calendar days from receipt of Notice to Execute Framework Agreement.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E1C94" w14:textId="55FEE815" w:rsidR="00565A4D" w:rsidRDefault="00000000">
    <w:pPr>
      <w:pBdr>
        <w:top w:val="nil"/>
        <w:left w:val="nil"/>
        <w:bottom w:val="nil"/>
        <w:right w:val="nil"/>
        <w:between w:val="nil"/>
      </w:pBdr>
      <w:tabs>
        <w:tab w:val="center" w:pos="4320"/>
        <w:tab w:val="right" w:pos="8640"/>
      </w:tabs>
      <w:rPr>
        <w:color w:val="000000"/>
      </w:rPr>
    </w:pPr>
    <w:r>
      <w:rPr>
        <w:noProof/>
        <w:color w:val="000000"/>
      </w:rPr>
      <w:pict w14:anchorId="2F1A50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69" o:spid="_x0000_s1086" type="#_x0000_t75" style="position:absolute;left:0;text-align:left;margin-left:0;margin-top:0;width:480pt;height:377.05pt;z-index:-251655168;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EEDF6" w14:textId="55FB18F1" w:rsidR="00565A4D" w:rsidRDefault="00565A4D" w:rsidP="009974A3">
    <w:pPr>
      <w:pBdr>
        <w:top w:val="nil"/>
        <w:left w:val="nil"/>
        <w:bottom w:val="nil"/>
        <w:right w:val="nil"/>
        <w:between w:val="nil"/>
      </w:pBdr>
      <w:tabs>
        <w:tab w:val="left" w:pos="2797"/>
      </w:tabs>
      <w:rPr>
        <w:color w:val="000000"/>
      </w:rPr>
    </w:pPr>
    <w:r>
      <w:rPr>
        <w:noProof/>
        <w:lang w:val="en-PH"/>
      </w:rPr>
      <w:drawing>
        <wp:anchor distT="0" distB="0" distL="114300" distR="114300" simplePos="0" relativeHeight="251659264" behindDoc="1" locked="0" layoutInCell="1" allowOverlap="1" wp14:anchorId="4A5A5284" wp14:editId="62DA5EFE">
          <wp:simplePos x="0" y="0"/>
          <wp:positionH relativeFrom="page">
            <wp:posOffset>252632</wp:posOffset>
          </wp:positionH>
          <wp:positionV relativeFrom="paragraph">
            <wp:posOffset>-457200</wp:posOffset>
          </wp:positionV>
          <wp:extent cx="6972300" cy="10664173"/>
          <wp:effectExtent l="0" t="0" r="0" b="444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WD  Letterhead DRAFT 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72300" cy="10664173"/>
                  </a:xfrm>
                  <a:prstGeom prst="rect">
                    <a:avLst/>
                  </a:prstGeom>
                </pic:spPr>
              </pic:pic>
            </a:graphicData>
          </a:graphic>
          <wp14:sizeRelH relativeFrom="page">
            <wp14:pctWidth>0</wp14:pctWidth>
          </wp14:sizeRelH>
          <wp14:sizeRelV relativeFrom="page">
            <wp14:pctHeight>0</wp14:pctHeight>
          </wp14:sizeRelV>
        </wp:anchor>
      </w:drawing>
    </w:r>
    <w:r>
      <w:rPr>
        <w:color w:val="000000"/>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9B0AA" w14:textId="2EE031A5" w:rsidR="00565A4D" w:rsidRDefault="00000000">
    <w:pPr>
      <w:pBdr>
        <w:top w:val="nil"/>
        <w:left w:val="nil"/>
        <w:bottom w:val="nil"/>
        <w:right w:val="nil"/>
        <w:between w:val="nil"/>
      </w:pBdr>
      <w:tabs>
        <w:tab w:val="center" w:pos="4320"/>
        <w:tab w:val="right" w:pos="8640"/>
      </w:tabs>
      <w:rPr>
        <w:color w:val="000000"/>
      </w:rPr>
    </w:pPr>
    <w:r>
      <w:rPr>
        <w:noProof/>
        <w:color w:val="000000"/>
      </w:rPr>
      <w:pict w14:anchorId="69DD42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4" o:spid="_x0000_s1091" type="#_x0000_t75" style="position:absolute;left:0;text-align:left;margin-left:0;margin-top:0;width:480pt;height:377.05pt;z-index:-251650048;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468F6" w14:textId="1CF8BDA1" w:rsidR="00565A4D" w:rsidRDefault="00565A4D" w:rsidP="009974A3">
    <w:pPr>
      <w:pBdr>
        <w:top w:val="nil"/>
        <w:left w:val="nil"/>
        <w:bottom w:val="nil"/>
        <w:right w:val="nil"/>
        <w:between w:val="nil"/>
      </w:pBdr>
      <w:tabs>
        <w:tab w:val="left" w:pos="2797"/>
      </w:tabs>
      <w:rPr>
        <w:color w:val="000000"/>
      </w:rPr>
    </w:pPr>
    <w:r>
      <w:rPr>
        <w:noProof/>
        <w:lang w:val="en-PH"/>
      </w:rPr>
      <w:drawing>
        <wp:anchor distT="0" distB="0" distL="114300" distR="114300" simplePos="0" relativeHeight="251692032" behindDoc="1" locked="0" layoutInCell="1" allowOverlap="1" wp14:anchorId="6A3B8460" wp14:editId="08523D02">
          <wp:simplePos x="0" y="0"/>
          <wp:positionH relativeFrom="page">
            <wp:posOffset>252632</wp:posOffset>
          </wp:positionH>
          <wp:positionV relativeFrom="paragraph">
            <wp:posOffset>-457200</wp:posOffset>
          </wp:positionV>
          <wp:extent cx="6972300" cy="10664173"/>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WD  Letterhead DRAFT 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72300" cy="10664173"/>
                  </a:xfrm>
                  <a:prstGeom prst="rect">
                    <a:avLst/>
                  </a:prstGeom>
                </pic:spPr>
              </pic:pic>
            </a:graphicData>
          </a:graphic>
          <wp14:sizeRelH relativeFrom="page">
            <wp14:pctWidth>0</wp14:pctWidth>
          </wp14:sizeRelH>
          <wp14:sizeRelV relativeFrom="page">
            <wp14:pctHeight>0</wp14:pctHeight>
          </wp14:sizeRelV>
        </wp:anchor>
      </w:drawing>
    </w:r>
    <w:r>
      <w:rPr>
        <w:color w:val="000000"/>
      </w:rP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63494" w14:textId="67594AB9" w:rsidR="00565A4D" w:rsidRDefault="00000000">
    <w:pPr>
      <w:pStyle w:val="Header"/>
    </w:pPr>
    <w:r>
      <w:rPr>
        <w:noProof/>
      </w:rPr>
      <w:pict w14:anchorId="679487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8" o:spid="_x0000_s1095" type="#_x0000_t75" style="position:absolute;left:0;text-align:left;margin-left:0;margin-top:0;width:480pt;height:377.05pt;z-index:-251645952;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9BE83" w14:textId="481E3F38" w:rsidR="00565A4D" w:rsidRDefault="00000000" w:rsidP="009974A3">
    <w:pPr>
      <w:pBdr>
        <w:top w:val="nil"/>
        <w:left w:val="nil"/>
        <w:bottom w:val="nil"/>
        <w:right w:val="nil"/>
        <w:between w:val="nil"/>
      </w:pBdr>
      <w:tabs>
        <w:tab w:val="left" w:pos="2797"/>
      </w:tabs>
      <w:rPr>
        <w:color w:val="000000"/>
      </w:rPr>
    </w:pPr>
    <w:r>
      <w:rPr>
        <w:noProof/>
        <w:color w:val="000000"/>
      </w:rPr>
      <w:pict w14:anchorId="4B6C10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9" o:spid="_x0000_s1096" type="#_x0000_t75" style="position:absolute;left:0;text-align:left;margin-left:0;margin-top:0;width:480pt;height:377.05pt;z-index:-251644928;mso-position-horizontal:center;mso-position-horizontal-relative:margin;mso-position-vertical:center;mso-position-vertical-relative:margin" o:allowincell="f">
          <v:imagedata r:id="rId1" o:title="Logo with Tagline" gain="19661f" blacklevel="22938f"/>
          <w10:wrap anchorx="margin" anchory="margin"/>
        </v:shape>
      </w:pict>
    </w:r>
    <w:r w:rsidR="00565A4D">
      <w:rPr>
        <w:color w:val="000000"/>
      </w:rP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4A7E7" w14:textId="51BC5DC5" w:rsidR="00565A4D" w:rsidRDefault="00000000">
    <w:pPr>
      <w:pStyle w:val="Header"/>
    </w:pPr>
    <w:r>
      <w:rPr>
        <w:noProof/>
      </w:rPr>
      <w:pict w14:anchorId="42663D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7" o:spid="_x0000_s1094" type="#_x0000_t75" style="position:absolute;left:0;text-align:left;margin-left:0;margin-top:0;width:480pt;height:377.05pt;z-index:-251646976;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6182E" w14:textId="77777777" w:rsidR="00565A4D" w:rsidRDefault="00000000" w:rsidP="009974A3">
    <w:pPr>
      <w:pBdr>
        <w:top w:val="nil"/>
        <w:left w:val="nil"/>
        <w:bottom w:val="nil"/>
        <w:right w:val="nil"/>
        <w:between w:val="nil"/>
      </w:pBdr>
      <w:tabs>
        <w:tab w:val="left" w:pos="2797"/>
      </w:tabs>
      <w:rPr>
        <w:color w:val="000000"/>
      </w:rPr>
    </w:pPr>
    <w:r>
      <w:rPr>
        <w:noProof/>
        <w:color w:val="000000"/>
      </w:rPr>
      <w:pict w14:anchorId="7BC73E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9" type="#_x0000_t75" style="position:absolute;left:0;text-align:left;margin-left:0;margin-top:0;width:480pt;height:377.05pt;z-index:-251622400;mso-position-horizontal:center;mso-position-horizontal-relative:margin;mso-position-vertical:center;mso-position-vertical-relative:margin" o:allowincell="f">
          <v:imagedata r:id="rId1" o:title="Logo with Tagline" gain="19661f" blacklevel="22938f"/>
          <w10:wrap anchorx="margin" anchory="margin"/>
        </v:shape>
      </w:pict>
    </w:r>
    <w:r w:rsidR="00565A4D">
      <w:rPr>
        <w:color w:val="000000"/>
      </w:rPr>
      <w:tab/>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14371" w14:textId="742D6C18" w:rsidR="00565A4D" w:rsidRDefault="00000000">
    <w:pPr>
      <w:pBdr>
        <w:top w:val="nil"/>
        <w:left w:val="nil"/>
        <w:bottom w:val="nil"/>
        <w:right w:val="nil"/>
        <w:between w:val="nil"/>
      </w:pBdr>
      <w:tabs>
        <w:tab w:val="center" w:pos="4320"/>
        <w:tab w:val="right" w:pos="8640"/>
      </w:tabs>
      <w:rPr>
        <w:color w:val="000000"/>
      </w:rPr>
    </w:pPr>
    <w:r>
      <w:rPr>
        <w:noProof/>
        <w:color w:val="000000"/>
      </w:rPr>
      <w:pict w14:anchorId="0D98DC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1" o:spid="_x0000_s1098" type="#_x0000_t75" style="position:absolute;left:0;text-align:left;margin-left:0;margin-top:0;width:480pt;height:377.05pt;z-index:-251642880;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AD9E1" w14:textId="3C4CA68D" w:rsidR="00565A4D" w:rsidRDefault="00000000">
    <w:pPr>
      <w:pBdr>
        <w:top w:val="nil"/>
        <w:left w:val="nil"/>
        <w:bottom w:val="nil"/>
        <w:right w:val="nil"/>
        <w:between w:val="nil"/>
      </w:pBdr>
      <w:tabs>
        <w:tab w:val="center" w:pos="4320"/>
        <w:tab w:val="right" w:pos="8640"/>
      </w:tabs>
      <w:rPr>
        <w:color w:val="000000"/>
      </w:rPr>
    </w:pPr>
    <w:r>
      <w:rPr>
        <w:noProof/>
        <w:color w:val="000000"/>
      </w:rPr>
      <w:pict w14:anchorId="639E33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2" o:spid="_x0000_s1099" type="#_x0000_t75" style="position:absolute;left:0;text-align:left;margin-left:0;margin-top:0;width:480pt;height:377.05pt;z-index:-251641856;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D11B1" w14:textId="0BBDF6B8" w:rsidR="00565A4D" w:rsidRDefault="00000000">
    <w:pPr>
      <w:pBdr>
        <w:top w:val="nil"/>
        <w:left w:val="nil"/>
        <w:bottom w:val="nil"/>
        <w:right w:val="nil"/>
        <w:between w:val="nil"/>
      </w:pBdr>
      <w:tabs>
        <w:tab w:val="center" w:pos="4320"/>
        <w:tab w:val="right" w:pos="8640"/>
      </w:tabs>
      <w:rPr>
        <w:color w:val="000000"/>
      </w:rPr>
    </w:pPr>
    <w:r>
      <w:rPr>
        <w:noProof/>
        <w:color w:val="000000"/>
      </w:rPr>
      <w:pict w14:anchorId="11AEA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0" o:spid="_x0000_s1097" type="#_x0000_t75" style="position:absolute;left:0;text-align:left;margin-left:0;margin-top:0;width:480pt;height:377.05pt;z-index:-251643904;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B1573" w14:textId="1F9BE81A" w:rsidR="00565A4D" w:rsidRDefault="00000000">
    <w:pPr>
      <w:pStyle w:val="Header"/>
    </w:pPr>
    <w:r>
      <w:rPr>
        <w:noProof/>
      </w:rPr>
      <w:pict w14:anchorId="3B23F6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0" o:spid="_x0000_s1087" type="#_x0000_t75" style="position:absolute;left:0;text-align:left;margin-left:0;margin-top:0;width:480pt;height:377.05pt;z-index:-251654144;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09A2C" w14:textId="23315D81" w:rsidR="00565A4D" w:rsidRDefault="00000000">
    <w:pPr>
      <w:pBdr>
        <w:top w:val="nil"/>
        <w:left w:val="nil"/>
        <w:bottom w:val="nil"/>
        <w:right w:val="nil"/>
        <w:between w:val="nil"/>
      </w:pBdr>
      <w:tabs>
        <w:tab w:val="center" w:pos="4320"/>
        <w:tab w:val="right" w:pos="8640"/>
      </w:tabs>
      <w:rPr>
        <w:color w:val="000000"/>
      </w:rPr>
    </w:pPr>
    <w:r>
      <w:rPr>
        <w:noProof/>
        <w:color w:val="000000"/>
      </w:rPr>
      <w:pict w14:anchorId="37DCE5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4" o:spid="_x0000_s1101" type="#_x0000_t75" style="position:absolute;left:0;text-align:left;margin-left:0;margin-top:0;width:480pt;height:377.05pt;z-index:-251639808;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55ACD" w14:textId="3062C53B" w:rsidR="00565A4D" w:rsidRDefault="00000000">
    <w:pPr>
      <w:pBdr>
        <w:top w:val="nil"/>
        <w:left w:val="nil"/>
        <w:bottom w:val="nil"/>
        <w:right w:val="nil"/>
        <w:between w:val="nil"/>
      </w:pBdr>
      <w:tabs>
        <w:tab w:val="center" w:pos="4320"/>
        <w:tab w:val="right" w:pos="8640"/>
      </w:tabs>
      <w:rPr>
        <w:color w:val="000000"/>
      </w:rPr>
    </w:pPr>
    <w:r>
      <w:rPr>
        <w:noProof/>
        <w:color w:val="000000"/>
      </w:rPr>
      <w:pict w14:anchorId="58353D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5" o:spid="_x0000_s1102" type="#_x0000_t75" style="position:absolute;left:0;text-align:left;margin-left:0;margin-top:0;width:480pt;height:377.05pt;z-index:-251638784;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04E29" w14:textId="471B8260" w:rsidR="00565A4D" w:rsidRDefault="00000000">
    <w:pPr>
      <w:pBdr>
        <w:top w:val="nil"/>
        <w:left w:val="nil"/>
        <w:bottom w:val="nil"/>
        <w:right w:val="nil"/>
        <w:between w:val="nil"/>
      </w:pBdr>
      <w:tabs>
        <w:tab w:val="center" w:pos="4320"/>
        <w:tab w:val="right" w:pos="8640"/>
      </w:tabs>
      <w:rPr>
        <w:color w:val="000000"/>
      </w:rPr>
    </w:pPr>
    <w:r>
      <w:rPr>
        <w:noProof/>
        <w:color w:val="000000"/>
      </w:rPr>
      <w:pict w14:anchorId="056588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3" o:spid="_x0000_s1100" type="#_x0000_t75" style="position:absolute;left:0;text-align:left;margin-left:0;margin-top:0;width:480pt;height:377.05pt;z-index:-251640832;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9FF53" w14:textId="42E87A31" w:rsidR="00565A4D" w:rsidRDefault="00000000">
    <w:pPr>
      <w:pBdr>
        <w:top w:val="nil"/>
        <w:left w:val="nil"/>
        <w:bottom w:val="nil"/>
        <w:right w:val="nil"/>
        <w:between w:val="nil"/>
      </w:pBdr>
      <w:tabs>
        <w:tab w:val="center" w:pos="4320"/>
        <w:tab w:val="right" w:pos="8640"/>
      </w:tabs>
      <w:rPr>
        <w:color w:val="000000"/>
      </w:rPr>
    </w:pPr>
    <w:r>
      <w:rPr>
        <w:noProof/>
        <w:color w:val="000000"/>
      </w:rPr>
      <w:pict w14:anchorId="6BA49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7" o:spid="_x0000_s1104" type="#_x0000_t75" style="position:absolute;left:0;text-align:left;margin-left:0;margin-top:0;width:480pt;height:377.05pt;z-index:-251636736;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9BC40" w14:textId="23BF40B5" w:rsidR="00565A4D" w:rsidRDefault="00000000">
    <w:pPr>
      <w:pBdr>
        <w:top w:val="nil"/>
        <w:left w:val="nil"/>
        <w:bottom w:val="nil"/>
        <w:right w:val="nil"/>
        <w:between w:val="nil"/>
      </w:pBdr>
      <w:tabs>
        <w:tab w:val="center" w:pos="4320"/>
        <w:tab w:val="right" w:pos="8640"/>
      </w:tabs>
      <w:rPr>
        <w:color w:val="000000"/>
      </w:rPr>
    </w:pPr>
    <w:r>
      <w:rPr>
        <w:noProof/>
        <w:color w:val="000000"/>
      </w:rPr>
      <w:pict w14:anchorId="7B2217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8" o:spid="_x0000_s1105" type="#_x0000_t75" style="position:absolute;left:0;text-align:left;margin-left:0;margin-top:0;width:480pt;height:377.05pt;z-index:-251635712;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03DD5" w14:textId="0D873141" w:rsidR="00565A4D" w:rsidRDefault="00000000">
    <w:pPr>
      <w:pBdr>
        <w:top w:val="nil"/>
        <w:left w:val="nil"/>
        <w:bottom w:val="nil"/>
        <w:right w:val="nil"/>
        <w:between w:val="nil"/>
      </w:pBdr>
      <w:tabs>
        <w:tab w:val="center" w:pos="4320"/>
        <w:tab w:val="right" w:pos="8640"/>
      </w:tabs>
      <w:rPr>
        <w:color w:val="000000"/>
      </w:rPr>
    </w:pPr>
    <w:r>
      <w:rPr>
        <w:noProof/>
        <w:color w:val="000000"/>
      </w:rPr>
      <w:pict w14:anchorId="167934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6" o:spid="_x0000_s1103" type="#_x0000_t75" style="position:absolute;left:0;text-align:left;margin-left:0;margin-top:0;width:480pt;height:377.05pt;z-index:-251637760;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4EF60" w14:textId="3335FEDA" w:rsidR="00565A4D" w:rsidRDefault="00000000">
    <w:pPr>
      <w:pBdr>
        <w:top w:val="nil"/>
        <w:left w:val="nil"/>
        <w:bottom w:val="nil"/>
        <w:right w:val="nil"/>
        <w:between w:val="nil"/>
      </w:pBdr>
      <w:tabs>
        <w:tab w:val="center" w:pos="4320"/>
        <w:tab w:val="right" w:pos="8640"/>
      </w:tabs>
      <w:rPr>
        <w:color w:val="000000"/>
      </w:rPr>
    </w:pPr>
    <w:r>
      <w:rPr>
        <w:noProof/>
        <w:color w:val="000000"/>
      </w:rPr>
      <w:pict w14:anchorId="397EAF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0" o:spid="_x0000_s1107" type="#_x0000_t75" style="position:absolute;left:0;text-align:left;margin-left:0;margin-top:0;width:480pt;height:377.05pt;z-index:-251633664;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57D7E" w14:textId="4C1859CB" w:rsidR="00565A4D" w:rsidRDefault="00000000">
    <w:pPr>
      <w:pBdr>
        <w:top w:val="nil"/>
        <w:left w:val="nil"/>
        <w:bottom w:val="nil"/>
        <w:right w:val="nil"/>
        <w:between w:val="nil"/>
      </w:pBdr>
      <w:tabs>
        <w:tab w:val="center" w:pos="4320"/>
        <w:tab w:val="right" w:pos="8640"/>
      </w:tabs>
      <w:rPr>
        <w:color w:val="000000"/>
      </w:rPr>
    </w:pPr>
    <w:r>
      <w:rPr>
        <w:noProof/>
        <w:color w:val="000000"/>
      </w:rPr>
      <w:pict w14:anchorId="5D3990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1" o:spid="_x0000_s1108" type="#_x0000_t75" style="position:absolute;left:0;text-align:left;margin-left:0;margin-top:0;width:480pt;height:377.05pt;z-index:-251632640;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1A91F" w14:textId="65E988DC" w:rsidR="00565A4D" w:rsidRDefault="00000000">
    <w:pPr>
      <w:pBdr>
        <w:top w:val="nil"/>
        <w:left w:val="nil"/>
        <w:bottom w:val="nil"/>
        <w:right w:val="nil"/>
        <w:between w:val="nil"/>
      </w:pBdr>
      <w:tabs>
        <w:tab w:val="center" w:pos="4320"/>
        <w:tab w:val="right" w:pos="8640"/>
      </w:tabs>
      <w:rPr>
        <w:color w:val="000000"/>
      </w:rPr>
    </w:pPr>
    <w:r>
      <w:rPr>
        <w:noProof/>
        <w:color w:val="000000"/>
      </w:rPr>
      <w:pict w14:anchorId="4B345F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9" o:spid="_x0000_s1106" type="#_x0000_t75" style="position:absolute;left:0;text-align:left;margin-left:0;margin-top:0;width:480pt;height:377.05pt;z-index:-251634688;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E2D45" w14:textId="5A29D4F4" w:rsidR="00565A4D" w:rsidRDefault="00000000">
    <w:pPr>
      <w:pStyle w:val="Header"/>
    </w:pPr>
    <w:r>
      <w:rPr>
        <w:noProof/>
      </w:rPr>
      <w:pict w14:anchorId="11DB72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3" o:spid="_x0000_s1110" type="#_x0000_t75" style="position:absolute;left:0;text-align:left;margin-left:0;margin-top:0;width:480pt;height:377.05pt;z-index:-251630592;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411D5" w14:textId="477BD889" w:rsidR="00565A4D" w:rsidRDefault="00565A4D">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16C34" w14:textId="2AD6AE99" w:rsidR="00565A4D" w:rsidRDefault="00000000">
    <w:pPr>
      <w:pStyle w:val="Header"/>
    </w:pPr>
    <w:r>
      <w:rPr>
        <w:noProof/>
      </w:rPr>
      <w:pict w14:anchorId="08F4EB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4" o:spid="_x0000_s1111" type="#_x0000_t75" style="position:absolute;left:0;text-align:left;margin-left:0;margin-top:0;width:480pt;height:377.05pt;z-index:-251629568;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280CE" w14:textId="04654FC2" w:rsidR="00565A4D" w:rsidRDefault="00000000">
    <w:pPr>
      <w:pStyle w:val="Header"/>
    </w:pPr>
    <w:r>
      <w:rPr>
        <w:noProof/>
      </w:rPr>
      <w:pict w14:anchorId="3DB16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2" o:spid="_x0000_s1109" type="#_x0000_t75" style="position:absolute;left:0;text-align:left;margin-left:0;margin-top:0;width:480pt;height:377.05pt;z-index:-251631616;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FBA1B" w14:textId="55353F43" w:rsidR="00565A4D" w:rsidRDefault="00000000">
    <w:pPr>
      <w:pStyle w:val="Header"/>
    </w:pPr>
    <w:r>
      <w:rPr>
        <w:noProof/>
      </w:rPr>
      <w:pict w14:anchorId="76C8CB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6" o:spid="_x0000_s1113" type="#_x0000_t75" style="position:absolute;left:0;text-align:left;margin-left:0;margin-top:0;width:480pt;height:377.05pt;z-index:-251627520;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91FBD" w14:textId="1034B9E3" w:rsidR="00565A4D" w:rsidRDefault="00000000">
    <w:pPr>
      <w:pStyle w:val="Header"/>
    </w:pPr>
    <w:r>
      <w:rPr>
        <w:noProof/>
      </w:rPr>
      <w:pict w14:anchorId="51CBE3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7" o:spid="_x0000_s1114" type="#_x0000_t75" style="position:absolute;left:0;text-align:left;margin-left:0;margin-top:0;width:480pt;height:377.05pt;z-index:-251626496;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C00EF" w14:textId="370A482B" w:rsidR="00565A4D" w:rsidRDefault="00000000">
    <w:pPr>
      <w:pStyle w:val="Header"/>
    </w:pPr>
    <w:r>
      <w:rPr>
        <w:noProof/>
      </w:rPr>
      <w:pict w14:anchorId="207F78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5" o:spid="_x0000_s1112" type="#_x0000_t75" style="position:absolute;left:0;text-align:left;margin-left:0;margin-top:0;width:480pt;height:377.05pt;z-index:-251628544;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2E303" w14:textId="752EDDF4" w:rsidR="00565A4D" w:rsidRDefault="00565A4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2CD7E" w14:textId="2AAAEA68" w:rsidR="00565A4D" w:rsidRDefault="00000000">
    <w:pPr>
      <w:pBdr>
        <w:top w:val="nil"/>
        <w:left w:val="nil"/>
        <w:bottom w:val="nil"/>
        <w:right w:val="nil"/>
        <w:between w:val="nil"/>
      </w:pBdr>
      <w:tabs>
        <w:tab w:val="center" w:pos="4320"/>
        <w:tab w:val="right" w:pos="8640"/>
      </w:tabs>
      <w:rPr>
        <w:color w:val="000000"/>
      </w:rPr>
    </w:pPr>
    <w:r>
      <w:rPr>
        <w:noProof/>
        <w:color w:val="000000"/>
      </w:rPr>
      <w:pict w14:anchorId="79EF5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2" o:spid="_x0000_s1089" type="#_x0000_t75" style="position:absolute;left:0;text-align:left;margin-left:0;margin-top:0;width:480pt;height:377.05pt;z-index:-251652096;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6377A" w14:textId="2C2E6B8B" w:rsidR="00565A4D" w:rsidRDefault="00565A4D">
    <w:pPr>
      <w:pBdr>
        <w:top w:val="nil"/>
        <w:left w:val="nil"/>
        <w:bottom w:val="nil"/>
        <w:right w:val="nil"/>
        <w:between w:val="nil"/>
      </w:pBdr>
      <w:tabs>
        <w:tab w:val="center" w:pos="4320"/>
        <w:tab w:val="right" w:pos="8640"/>
      </w:tabs>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35B9C" w14:textId="6DB18A4A" w:rsidR="00565A4D" w:rsidRDefault="00000000">
    <w:pPr>
      <w:pBdr>
        <w:top w:val="nil"/>
        <w:left w:val="nil"/>
        <w:bottom w:val="nil"/>
        <w:right w:val="nil"/>
        <w:between w:val="nil"/>
      </w:pBdr>
      <w:tabs>
        <w:tab w:val="center" w:pos="4320"/>
        <w:tab w:val="right" w:pos="8640"/>
      </w:tabs>
      <w:rPr>
        <w:color w:val="000000"/>
      </w:rPr>
    </w:pPr>
    <w:r>
      <w:rPr>
        <w:noProof/>
        <w:color w:val="000000"/>
      </w:rPr>
      <w:pict w14:anchorId="4F1318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1" o:spid="_x0000_s1088" type="#_x0000_t75" style="position:absolute;left:0;text-align:left;margin-left:0;margin-top:0;width:480pt;height:377.05pt;z-index:-251653120;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E3119" w14:textId="0BE076B6" w:rsidR="00565A4D" w:rsidRDefault="00565A4D">
    <w:pPr>
      <w:pBdr>
        <w:top w:val="nil"/>
        <w:left w:val="nil"/>
        <w:bottom w:val="nil"/>
        <w:right w:val="nil"/>
        <w:between w:val="nil"/>
      </w:pBdr>
      <w:tabs>
        <w:tab w:val="center" w:pos="4320"/>
        <w:tab w:val="right" w:pos="8640"/>
      </w:tabs>
      <w:rPr>
        <w:color w:val="00000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98303" w14:textId="68531E51" w:rsidR="00565A4D" w:rsidRDefault="00000000">
    <w:pPr>
      <w:pBdr>
        <w:top w:val="nil"/>
        <w:left w:val="nil"/>
        <w:bottom w:val="nil"/>
        <w:right w:val="nil"/>
        <w:between w:val="nil"/>
      </w:pBdr>
      <w:tabs>
        <w:tab w:val="center" w:pos="4320"/>
        <w:tab w:val="right" w:pos="8640"/>
      </w:tabs>
      <w:rPr>
        <w:color w:val="000000"/>
      </w:rPr>
    </w:pPr>
    <w:r>
      <w:rPr>
        <w:noProof/>
        <w:color w:val="000000"/>
      </w:rPr>
      <w:pict w14:anchorId="57BEE9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5" o:spid="_x0000_s1092" type="#_x0000_t75" style="position:absolute;left:0;text-align:left;margin-left:0;margin-top:0;width:480pt;height:377.05pt;z-index:-251649024;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53E54"/>
    <w:multiLevelType w:val="multilevel"/>
    <w:tmpl w:val="95D0EDBC"/>
    <w:lvl w:ilvl="0">
      <w:start w:val="1"/>
      <w:numFmt w:val="decimal"/>
      <w:lvlText w:val="2.%1."/>
      <w:lvlJc w:val="left"/>
      <w:pPr>
        <w:ind w:left="2070" w:hanging="360"/>
      </w:pPr>
      <w:rPr>
        <w:i w:val="0"/>
        <w:color w:val="000000"/>
      </w:rPr>
    </w:lvl>
    <w:lvl w:ilvl="1">
      <w:start w:val="1"/>
      <w:numFmt w:val="lowerLetter"/>
      <w:lvlText w:val="%2."/>
      <w:lvlJc w:val="left"/>
      <w:pPr>
        <w:ind w:left="2790" w:hanging="360"/>
      </w:pPr>
      <w:rPr>
        <w:i w:val="0"/>
      </w:rPr>
    </w:lvl>
    <w:lvl w:ilvl="2">
      <w:start w:val="1"/>
      <w:numFmt w:val="lowerRoman"/>
      <w:lvlText w:val="%3."/>
      <w:lvlJc w:val="right"/>
      <w:pPr>
        <w:ind w:left="3510" w:hanging="180"/>
      </w:pPr>
    </w:lvl>
    <w:lvl w:ilvl="3">
      <w:start w:val="1"/>
      <w:numFmt w:val="decimal"/>
      <w:lvlText w:val="%4."/>
      <w:lvlJc w:val="left"/>
      <w:pPr>
        <w:ind w:left="4230" w:hanging="360"/>
      </w:pPr>
    </w:lvl>
    <w:lvl w:ilvl="4">
      <w:start w:val="1"/>
      <w:numFmt w:val="lowerLetter"/>
      <w:lvlText w:val="%5."/>
      <w:lvlJc w:val="left"/>
      <w:pPr>
        <w:ind w:left="4950" w:hanging="360"/>
      </w:pPr>
    </w:lvl>
    <w:lvl w:ilvl="5">
      <w:start w:val="1"/>
      <w:numFmt w:val="lowerRoman"/>
      <w:lvlText w:val="%6."/>
      <w:lvlJc w:val="right"/>
      <w:pPr>
        <w:ind w:left="5670" w:hanging="180"/>
      </w:pPr>
    </w:lvl>
    <w:lvl w:ilvl="6">
      <w:start w:val="1"/>
      <w:numFmt w:val="decimal"/>
      <w:lvlText w:val="%7."/>
      <w:lvlJc w:val="left"/>
      <w:pPr>
        <w:ind w:left="6390" w:hanging="360"/>
      </w:pPr>
    </w:lvl>
    <w:lvl w:ilvl="7">
      <w:start w:val="1"/>
      <w:numFmt w:val="lowerLetter"/>
      <w:lvlText w:val="%8."/>
      <w:lvlJc w:val="left"/>
      <w:pPr>
        <w:ind w:left="7110" w:hanging="360"/>
      </w:pPr>
    </w:lvl>
    <w:lvl w:ilvl="8">
      <w:start w:val="1"/>
      <w:numFmt w:val="lowerRoman"/>
      <w:lvlText w:val="%9."/>
      <w:lvlJc w:val="right"/>
      <w:pPr>
        <w:ind w:left="7830" w:hanging="180"/>
      </w:pPr>
    </w:lvl>
  </w:abstractNum>
  <w:abstractNum w:abstractNumId="1" w15:restartNumberingAfterBreak="0">
    <w:nsid w:val="046E10DF"/>
    <w:multiLevelType w:val="multilevel"/>
    <w:tmpl w:val="C322A9F4"/>
    <w:lvl w:ilvl="0">
      <w:start w:val="1"/>
      <w:numFmt w:val="decimal"/>
      <w:lvlText w:val="12.%1."/>
      <w:lvlJc w:val="left"/>
      <w:pPr>
        <w:ind w:left="2160" w:hanging="360"/>
      </w:pPr>
    </w:lvl>
    <w:lvl w:ilvl="1">
      <w:start w:val="1"/>
      <w:numFmt w:val="lowerLetter"/>
      <w:lvlText w:val="%2."/>
      <w:lvlJc w:val="left"/>
      <w:pPr>
        <w:ind w:left="1440" w:hanging="360"/>
      </w:pPr>
    </w:lvl>
    <w:lvl w:ilvl="2">
      <w:start w:val="1"/>
      <w:numFmt w:val="decimal"/>
      <w:lvlText w:val="13.%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D70F7B"/>
    <w:multiLevelType w:val="multilevel"/>
    <w:tmpl w:val="2C50526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79762DC"/>
    <w:multiLevelType w:val="multilevel"/>
    <w:tmpl w:val="D8A02800"/>
    <w:lvl w:ilvl="0">
      <w:start w:val="1"/>
      <w:numFmt w:val="decimal"/>
      <w:lvlText w:val=""/>
      <w:lvlJc w:val="left"/>
      <w:pPr>
        <w:ind w:left="0" w:hanging="360"/>
      </w:pPr>
    </w:lvl>
    <w:lvl w:ilvl="1">
      <w:start w:val="1"/>
      <w:numFmt w:val="decimal"/>
      <w:lvlText w:val="%2."/>
      <w:lvlJc w:val="left"/>
      <w:pPr>
        <w:ind w:left="720" w:hanging="720"/>
      </w:pPr>
    </w:lvl>
    <w:lvl w:ilvl="2">
      <w:start w:val="1"/>
      <w:numFmt w:val="decimal"/>
      <w:lvlText w:val="%2.%3."/>
      <w:lvlJc w:val="left"/>
      <w:pPr>
        <w:ind w:left="2070" w:hanging="720"/>
      </w:pPr>
      <w:rPr>
        <w:rFonts w:ascii="Times New Roman" w:eastAsia="Times New Roman" w:hAnsi="Times New Roman" w:cs="Times New Roman"/>
        <w:b w:val="0"/>
        <w:i w:val="0"/>
        <w:smallCaps w:val="0"/>
        <w:strike w:val="0"/>
        <w:color w:val="000000"/>
        <w:u w:val="none"/>
        <w:vertAlign w:val="baseline"/>
      </w:rPr>
    </w:lvl>
    <w:lvl w:ilvl="3">
      <w:start w:val="1"/>
      <w:numFmt w:val="lowerLetter"/>
      <w:lvlText w:val="%4."/>
      <w:lvlJc w:val="left"/>
      <w:pPr>
        <w:ind w:left="4050" w:hanging="720"/>
      </w:pPr>
      <w:rPr>
        <w:b w:val="0"/>
      </w:rPr>
    </w:lvl>
    <w:lvl w:ilvl="4">
      <w:start w:val="1"/>
      <w:numFmt w:val="lowerRoman"/>
      <w:lvlText w:val="(%5)"/>
      <w:lvlJc w:val="left"/>
      <w:pPr>
        <w:ind w:left="2880" w:hanging="720"/>
      </w:pPr>
    </w:lvl>
    <w:lvl w:ilvl="5">
      <w:start w:val="1"/>
      <w:numFmt w:val="decimal"/>
      <w:lvlText w:val="(%5.%6)"/>
      <w:lvlJc w:val="left"/>
      <w:pPr>
        <w:ind w:left="3600" w:hanging="72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4" w15:restartNumberingAfterBreak="0">
    <w:nsid w:val="079A468F"/>
    <w:multiLevelType w:val="multilevel"/>
    <w:tmpl w:val="4FA862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0A3153"/>
    <w:multiLevelType w:val="multilevel"/>
    <w:tmpl w:val="DE7CE280"/>
    <w:lvl w:ilvl="0">
      <w:start w:val="1"/>
      <w:numFmt w:val="decimal"/>
      <w:lvlText w:val="11.%1."/>
      <w:lvlJc w:val="left"/>
      <w:pPr>
        <w:ind w:left="1440" w:hanging="360"/>
      </w:pPr>
      <w:rPr>
        <w:color w:val="000000"/>
      </w:rPr>
    </w:lvl>
    <w:lvl w:ilvl="1">
      <w:start w:val="1"/>
      <w:numFmt w:val="decimal"/>
      <w:lvlText w:val="6.%2."/>
      <w:lvlJc w:val="left"/>
      <w:pPr>
        <w:ind w:left="1440" w:hanging="360"/>
      </w:pPr>
      <w:rPr>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0B44AF"/>
    <w:multiLevelType w:val="multilevel"/>
    <w:tmpl w:val="3B94FB76"/>
    <w:lvl w:ilvl="0">
      <w:start w:val="1"/>
      <w:numFmt w:val="decimal"/>
      <w:lvlText w:val="%1."/>
      <w:lvlJc w:val="left"/>
      <w:pPr>
        <w:ind w:left="2700" w:hanging="360"/>
      </w:pPr>
      <w:rPr>
        <w:b w:val="0"/>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0537340"/>
    <w:multiLevelType w:val="hybridMultilevel"/>
    <w:tmpl w:val="978EBFBC"/>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109C56E2"/>
    <w:multiLevelType w:val="multilevel"/>
    <w:tmpl w:val="DE24A52A"/>
    <w:lvl w:ilvl="0">
      <w:start w:val="1"/>
      <w:numFmt w:val="decimal"/>
      <w:lvlText w:val="6.%1."/>
      <w:lvlJc w:val="left"/>
      <w:pPr>
        <w:ind w:left="2160" w:hanging="360"/>
      </w:pPr>
    </w:lvl>
    <w:lvl w:ilvl="1">
      <w:start w:val="1"/>
      <w:numFmt w:val="lowerLetter"/>
      <w:lvlText w:val="%2."/>
      <w:lvlJc w:val="left"/>
      <w:pPr>
        <w:ind w:left="1440" w:hanging="360"/>
      </w:pPr>
    </w:lvl>
    <w:lvl w:ilvl="2">
      <w:start w:val="1"/>
      <w:numFmt w:val="decimal"/>
      <w:lvlText w:val="7.%3."/>
      <w:lvlJc w:val="left"/>
      <w:pPr>
        <w:ind w:left="2160" w:hanging="180"/>
      </w:pPr>
      <w:rPr>
        <w:color w:val="00000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485709C"/>
    <w:multiLevelType w:val="multilevel"/>
    <w:tmpl w:val="19F4220E"/>
    <w:lvl w:ilvl="0">
      <w:start w:val="1"/>
      <w:numFmt w:val="none"/>
      <w:lvlText w:val=""/>
      <w:lvlJc w:val="left"/>
      <w:pPr>
        <w:tabs>
          <w:tab w:val="num" w:pos="0"/>
        </w:tabs>
        <w:ind w:left="0" w:hanging="360"/>
      </w:pPr>
      <w:rPr>
        <w:rFonts w:hint="default"/>
      </w:rPr>
    </w:lvl>
    <w:lvl w:ilvl="1">
      <w:start w:val="1"/>
      <w:numFmt w:val="decimal"/>
      <w:lvlText w:val="%2."/>
      <w:lvlJc w:val="left"/>
      <w:pPr>
        <w:tabs>
          <w:tab w:val="num" w:pos="720"/>
        </w:tabs>
        <w:ind w:left="720" w:hanging="720"/>
      </w:pPr>
      <w:rPr>
        <w:rFonts w:hint="default"/>
      </w:rPr>
    </w:lvl>
    <w:lvl w:ilvl="2">
      <w:start w:val="1"/>
      <w:numFmt w:val="decimal"/>
      <w:lvlText w:val="%2.%3."/>
      <w:lvlJc w:val="left"/>
      <w:pPr>
        <w:tabs>
          <w:tab w:val="num" w:pos="2070"/>
        </w:tabs>
        <w:ind w:left="2070" w:hanging="72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2160"/>
        </w:tabs>
        <w:ind w:left="2160" w:hanging="720"/>
      </w:pPr>
      <w:rPr>
        <w:rFonts w:hint="default"/>
        <w:b w:val="0"/>
      </w:rPr>
    </w:lvl>
    <w:lvl w:ilvl="4">
      <w:start w:val="1"/>
      <w:numFmt w:val="lowerRoman"/>
      <w:lvlText w:val="(%5)"/>
      <w:lvlJc w:val="left"/>
      <w:pPr>
        <w:tabs>
          <w:tab w:val="num" w:pos="2880"/>
        </w:tabs>
        <w:ind w:left="2880" w:hanging="720"/>
      </w:pPr>
      <w:rPr>
        <w:rFonts w:hint="default"/>
      </w:rPr>
    </w:lvl>
    <w:lvl w:ilvl="5">
      <w:start w:val="1"/>
      <w:numFmt w:val="decimal"/>
      <w:lvlText w:val="(%5.%6)"/>
      <w:lvlJc w:val="left"/>
      <w:pPr>
        <w:tabs>
          <w:tab w:val="num" w:pos="3600"/>
        </w:tabs>
        <w:ind w:left="3600" w:hanging="72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10" w15:restartNumberingAfterBreak="0">
    <w:nsid w:val="1D6D1FBC"/>
    <w:multiLevelType w:val="multilevel"/>
    <w:tmpl w:val="312CCC66"/>
    <w:lvl w:ilvl="0">
      <w:start w:val="5"/>
      <w:numFmt w:val="decimal"/>
      <w:lvlText w:val="%1"/>
      <w:lvlJc w:val="left"/>
      <w:pPr>
        <w:ind w:left="360" w:hanging="360"/>
      </w:pPr>
      <w:rPr>
        <w:rFonts w:hint="default"/>
        <w:color w:val="000000"/>
        <w:sz w:val="24"/>
      </w:rPr>
    </w:lvl>
    <w:lvl w:ilvl="1">
      <w:start w:val="1"/>
      <w:numFmt w:val="decimal"/>
      <w:lvlText w:val="%1.%2"/>
      <w:lvlJc w:val="left"/>
      <w:pPr>
        <w:ind w:left="1440" w:hanging="360"/>
      </w:pPr>
      <w:rPr>
        <w:rFonts w:hint="default"/>
        <w:color w:val="000000"/>
        <w:sz w:val="24"/>
      </w:rPr>
    </w:lvl>
    <w:lvl w:ilvl="2">
      <w:start w:val="1"/>
      <w:numFmt w:val="decimal"/>
      <w:lvlText w:val="%1.%2.%3"/>
      <w:lvlJc w:val="left"/>
      <w:pPr>
        <w:ind w:left="2880" w:hanging="720"/>
      </w:pPr>
      <w:rPr>
        <w:rFonts w:hint="default"/>
        <w:color w:val="000000"/>
        <w:sz w:val="24"/>
      </w:rPr>
    </w:lvl>
    <w:lvl w:ilvl="3">
      <w:start w:val="1"/>
      <w:numFmt w:val="decimal"/>
      <w:lvlText w:val="%1.%2.%3.%4"/>
      <w:lvlJc w:val="left"/>
      <w:pPr>
        <w:ind w:left="3960" w:hanging="720"/>
      </w:pPr>
      <w:rPr>
        <w:rFonts w:hint="default"/>
        <w:color w:val="000000"/>
        <w:sz w:val="24"/>
      </w:rPr>
    </w:lvl>
    <w:lvl w:ilvl="4">
      <w:start w:val="1"/>
      <w:numFmt w:val="decimal"/>
      <w:lvlText w:val="%1.%2.%3.%4.%5"/>
      <w:lvlJc w:val="left"/>
      <w:pPr>
        <w:ind w:left="5400" w:hanging="1080"/>
      </w:pPr>
      <w:rPr>
        <w:rFonts w:hint="default"/>
        <w:color w:val="000000"/>
        <w:sz w:val="24"/>
      </w:rPr>
    </w:lvl>
    <w:lvl w:ilvl="5">
      <w:start w:val="1"/>
      <w:numFmt w:val="decimal"/>
      <w:lvlText w:val="%1.%2.%3.%4.%5.%6"/>
      <w:lvlJc w:val="left"/>
      <w:pPr>
        <w:ind w:left="6480" w:hanging="1080"/>
      </w:pPr>
      <w:rPr>
        <w:rFonts w:hint="default"/>
        <w:color w:val="000000"/>
        <w:sz w:val="24"/>
      </w:rPr>
    </w:lvl>
    <w:lvl w:ilvl="6">
      <w:start w:val="1"/>
      <w:numFmt w:val="decimal"/>
      <w:lvlText w:val="%1.%2.%3.%4.%5.%6.%7"/>
      <w:lvlJc w:val="left"/>
      <w:pPr>
        <w:ind w:left="7920" w:hanging="1440"/>
      </w:pPr>
      <w:rPr>
        <w:rFonts w:hint="default"/>
        <w:color w:val="000000"/>
        <w:sz w:val="24"/>
      </w:rPr>
    </w:lvl>
    <w:lvl w:ilvl="7">
      <w:start w:val="1"/>
      <w:numFmt w:val="decimal"/>
      <w:lvlText w:val="%1.%2.%3.%4.%5.%6.%7.%8"/>
      <w:lvlJc w:val="left"/>
      <w:pPr>
        <w:ind w:left="9000" w:hanging="1440"/>
      </w:pPr>
      <w:rPr>
        <w:rFonts w:hint="default"/>
        <w:color w:val="000000"/>
        <w:sz w:val="24"/>
      </w:rPr>
    </w:lvl>
    <w:lvl w:ilvl="8">
      <w:start w:val="1"/>
      <w:numFmt w:val="decimal"/>
      <w:lvlText w:val="%1.%2.%3.%4.%5.%6.%7.%8.%9"/>
      <w:lvlJc w:val="left"/>
      <w:pPr>
        <w:ind w:left="10080" w:hanging="1440"/>
      </w:pPr>
      <w:rPr>
        <w:rFonts w:hint="default"/>
        <w:color w:val="000000"/>
        <w:sz w:val="24"/>
      </w:rPr>
    </w:lvl>
  </w:abstractNum>
  <w:abstractNum w:abstractNumId="11" w15:restartNumberingAfterBreak="0">
    <w:nsid w:val="1E537D5C"/>
    <w:multiLevelType w:val="hybridMultilevel"/>
    <w:tmpl w:val="F26828CC"/>
    <w:lvl w:ilvl="0" w:tplc="447A4EE4">
      <w:start w:val="1"/>
      <w:numFmt w:val="bullet"/>
      <w:lvlText w:val=""/>
      <w:lvlJc w:val="left"/>
      <w:pPr>
        <w:ind w:left="1080" w:hanging="360"/>
      </w:pPr>
      <w:rPr>
        <w:rFonts w:ascii="Symbol" w:eastAsia="Times New Roman" w:hAnsi="Symbol" w:cs="Times New Roman"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12" w15:restartNumberingAfterBreak="0">
    <w:nsid w:val="1FCC0F56"/>
    <w:multiLevelType w:val="multilevel"/>
    <w:tmpl w:val="0BD2CB6E"/>
    <w:lvl w:ilvl="0">
      <w:start w:val="1"/>
      <w:numFmt w:val="decimal"/>
      <w:lvlText w:val="%1."/>
      <w:lvlJc w:val="left"/>
      <w:pPr>
        <w:ind w:left="540" w:hanging="360"/>
      </w:pPr>
      <w:rPr>
        <w:b/>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3" w15:restartNumberingAfterBreak="0">
    <w:nsid w:val="23FD5387"/>
    <w:multiLevelType w:val="multilevel"/>
    <w:tmpl w:val="ECCCCF02"/>
    <w:lvl w:ilvl="0">
      <w:start w:val="1"/>
      <w:numFmt w:val="none"/>
      <w:lvlText w:val=""/>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2.%3."/>
      <w:lvlJc w:val="left"/>
      <w:pPr>
        <w:tabs>
          <w:tab w:val="num" w:pos="1440"/>
        </w:tabs>
        <w:ind w:left="1440" w:hanging="720"/>
      </w:pPr>
      <w:rPr>
        <w:rFonts w:hint="default"/>
      </w:rPr>
    </w:lvl>
    <w:lvl w:ilvl="3">
      <w:start w:val="1"/>
      <w:numFmt w:val="lowerLetter"/>
      <w:lvlText w:val="(%4)"/>
      <w:lvlJc w:val="left"/>
      <w:pPr>
        <w:tabs>
          <w:tab w:val="num" w:pos="2160"/>
        </w:tabs>
        <w:ind w:left="2160" w:hanging="720"/>
      </w:pPr>
      <w:rPr>
        <w:rFonts w:ascii="Times New Roman" w:hAnsi="Times New Roman" w:hint="default"/>
        <w:b w:val="0"/>
        <w:i w:val="0"/>
        <w:sz w:val="24"/>
        <w:szCs w:val="24"/>
      </w:rPr>
    </w:lvl>
    <w:lvl w:ilvl="4">
      <w:start w:val="1"/>
      <w:numFmt w:val="lowerRoman"/>
      <w:lvlText w:val="(%5)"/>
      <w:lvlJc w:val="left"/>
      <w:pPr>
        <w:tabs>
          <w:tab w:val="num" w:pos="2880"/>
        </w:tabs>
        <w:ind w:left="2880" w:hanging="720"/>
      </w:pPr>
      <w:rPr>
        <w:rFonts w:hint="default"/>
      </w:rPr>
    </w:lvl>
    <w:lvl w:ilvl="5">
      <w:start w:val="1"/>
      <w:numFmt w:val="lowerRoman"/>
      <w:lvlText w:val="(%6)"/>
      <w:lvlJc w:val="left"/>
      <w:pPr>
        <w:tabs>
          <w:tab w:val="num" w:pos="3600"/>
        </w:tabs>
        <w:ind w:left="360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29CD62EC"/>
    <w:multiLevelType w:val="multilevel"/>
    <w:tmpl w:val="AA0638CE"/>
    <w:lvl w:ilvl="0">
      <w:start w:val="1"/>
      <w:numFmt w:val="decimal"/>
      <w:lvlText w:val=""/>
      <w:lvlJc w:val="left"/>
      <w:pPr>
        <w:ind w:left="0" w:hanging="360"/>
      </w:pPr>
    </w:lvl>
    <w:lvl w:ilvl="1">
      <w:start w:val="1"/>
      <w:numFmt w:val="decimal"/>
      <w:lvlText w:val="%2."/>
      <w:lvlJc w:val="left"/>
      <w:pPr>
        <w:ind w:left="720" w:hanging="720"/>
      </w:pPr>
    </w:lvl>
    <w:lvl w:ilvl="2">
      <w:start w:val="1"/>
      <w:numFmt w:val="decimal"/>
      <w:lvlText w:val="%2.%3."/>
      <w:lvlJc w:val="left"/>
      <w:pPr>
        <w:ind w:left="2070" w:hanging="720"/>
      </w:pPr>
      <w:rPr>
        <w:rFonts w:ascii="Times New Roman" w:eastAsia="Times New Roman" w:hAnsi="Times New Roman" w:cs="Times New Roman"/>
        <w:b w:val="0"/>
        <w:i w:val="0"/>
        <w:smallCaps w:val="0"/>
        <w:strike w:val="0"/>
        <w:color w:val="000000"/>
        <w:u w:val="none"/>
        <w:vertAlign w:val="baseline"/>
      </w:rPr>
    </w:lvl>
    <w:lvl w:ilvl="3">
      <w:start w:val="1"/>
      <w:numFmt w:val="lowerLetter"/>
      <w:lvlText w:val="%4."/>
      <w:lvlJc w:val="left"/>
      <w:pPr>
        <w:ind w:left="2160" w:hanging="720"/>
      </w:pPr>
      <w:rPr>
        <w:b w:val="0"/>
      </w:rPr>
    </w:lvl>
    <w:lvl w:ilvl="4">
      <w:start w:val="1"/>
      <w:numFmt w:val="lowerRoman"/>
      <w:lvlText w:val="(%5)"/>
      <w:lvlJc w:val="left"/>
      <w:pPr>
        <w:ind w:left="2880" w:hanging="720"/>
      </w:pPr>
    </w:lvl>
    <w:lvl w:ilvl="5">
      <w:start w:val="1"/>
      <w:numFmt w:val="decimal"/>
      <w:lvlText w:val="(%5.%6)"/>
      <w:lvlJc w:val="left"/>
      <w:pPr>
        <w:ind w:left="3600" w:hanging="72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15" w15:restartNumberingAfterBreak="0">
    <w:nsid w:val="2A18174C"/>
    <w:multiLevelType w:val="multilevel"/>
    <w:tmpl w:val="01FA56A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BE658F5"/>
    <w:multiLevelType w:val="hybridMultilevel"/>
    <w:tmpl w:val="99968C24"/>
    <w:lvl w:ilvl="0" w:tplc="4C827442">
      <w:start w:val="1"/>
      <w:numFmt w:val="low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7" w15:restartNumberingAfterBreak="0">
    <w:nsid w:val="2DDD30EF"/>
    <w:multiLevelType w:val="multilevel"/>
    <w:tmpl w:val="F0DA6FCE"/>
    <w:lvl w:ilvl="0">
      <w:start w:val="1"/>
      <w:numFmt w:val="lowerRoman"/>
      <w:lvlText w:val="%1."/>
      <w:lvlJc w:val="right"/>
      <w:pPr>
        <w:ind w:left="3060" w:hanging="360"/>
      </w:pPr>
    </w:lvl>
    <w:lvl w:ilvl="1">
      <w:start w:val="1"/>
      <w:numFmt w:val="lowerLetter"/>
      <w:lvlText w:val="%2."/>
      <w:lvlJc w:val="left"/>
      <w:pPr>
        <w:ind w:left="3780" w:hanging="360"/>
      </w:pPr>
    </w:lvl>
    <w:lvl w:ilvl="2">
      <w:start w:val="1"/>
      <w:numFmt w:val="lowerRoman"/>
      <w:lvlText w:val="%3."/>
      <w:lvlJc w:val="right"/>
      <w:pPr>
        <w:ind w:left="4500" w:hanging="180"/>
      </w:pPr>
    </w:lvl>
    <w:lvl w:ilvl="3">
      <w:start w:val="1"/>
      <w:numFmt w:val="decimal"/>
      <w:lvlText w:val="%4."/>
      <w:lvlJc w:val="left"/>
      <w:pPr>
        <w:ind w:left="5220" w:hanging="360"/>
      </w:pPr>
    </w:lvl>
    <w:lvl w:ilvl="4">
      <w:start w:val="1"/>
      <w:numFmt w:val="lowerLetter"/>
      <w:lvlText w:val="%5."/>
      <w:lvlJc w:val="left"/>
      <w:pPr>
        <w:ind w:left="5940" w:hanging="360"/>
      </w:pPr>
    </w:lvl>
    <w:lvl w:ilvl="5">
      <w:start w:val="1"/>
      <w:numFmt w:val="lowerRoman"/>
      <w:lvlText w:val="%6."/>
      <w:lvlJc w:val="right"/>
      <w:pPr>
        <w:ind w:left="6660" w:hanging="180"/>
      </w:pPr>
    </w:lvl>
    <w:lvl w:ilvl="6">
      <w:start w:val="1"/>
      <w:numFmt w:val="decimal"/>
      <w:lvlText w:val="%7."/>
      <w:lvlJc w:val="left"/>
      <w:pPr>
        <w:ind w:left="7380" w:hanging="360"/>
      </w:pPr>
    </w:lvl>
    <w:lvl w:ilvl="7">
      <w:start w:val="1"/>
      <w:numFmt w:val="lowerLetter"/>
      <w:lvlText w:val="%8."/>
      <w:lvlJc w:val="left"/>
      <w:pPr>
        <w:ind w:left="8100" w:hanging="360"/>
      </w:pPr>
    </w:lvl>
    <w:lvl w:ilvl="8">
      <w:start w:val="1"/>
      <w:numFmt w:val="lowerRoman"/>
      <w:lvlText w:val="%9."/>
      <w:lvlJc w:val="right"/>
      <w:pPr>
        <w:ind w:left="8820" w:hanging="180"/>
      </w:pPr>
    </w:lvl>
  </w:abstractNum>
  <w:abstractNum w:abstractNumId="18" w15:restartNumberingAfterBreak="0">
    <w:nsid w:val="2DEA24BA"/>
    <w:multiLevelType w:val="multilevel"/>
    <w:tmpl w:val="7FE26722"/>
    <w:lvl w:ilvl="0">
      <w:start w:val="24"/>
      <w:numFmt w:val="decimal"/>
      <w:lvlText w:val="%1"/>
      <w:lvlJc w:val="left"/>
      <w:pPr>
        <w:ind w:left="420" w:hanging="420"/>
      </w:pPr>
    </w:lvl>
    <w:lvl w:ilvl="1">
      <w:start w:val="1"/>
      <w:numFmt w:val="decimal"/>
      <w:lvlText w:val="18.%2."/>
      <w:lvlJc w:val="left"/>
      <w:pPr>
        <w:ind w:left="420" w:hanging="420"/>
      </w:pPr>
    </w:lvl>
    <w:lvl w:ilvl="2">
      <w:start w:val="1"/>
      <w:numFmt w:val="decimal"/>
      <w:lvlText w:val="%1.%2.%3"/>
      <w:lvlJc w:val="left"/>
      <w:pPr>
        <w:ind w:left="720" w:hanging="720"/>
      </w:pPr>
    </w:lvl>
    <w:lvl w:ilvl="3">
      <w:start w:val="1"/>
      <w:numFmt w:val="lowerLetter"/>
      <w:lvlText w:val="(%4)"/>
      <w:lvlJc w:val="left"/>
      <w:pPr>
        <w:ind w:left="1530" w:hanging="720"/>
      </w:pPr>
      <w:rPr>
        <w:rFonts w:ascii="Times New Roman" w:eastAsia="Times New Roman" w:hAnsi="Times New Roman" w:cs="Times New Roman"/>
        <w:i w:val="0"/>
      </w:rPr>
    </w:lvl>
    <w:lvl w:ilvl="4">
      <w:start w:val="1"/>
      <w:numFmt w:val="lowerRoman"/>
      <w:lvlText w:val="(%5)"/>
      <w:lvlJc w:val="left"/>
      <w:pPr>
        <w:ind w:left="1080" w:hanging="1080"/>
      </w:pPr>
      <w:rPr>
        <w:rFonts w:ascii="Times New Roman" w:eastAsia="Times New Roman" w:hAnsi="Times New Roman" w:cs="Times New Roman"/>
      </w:r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309C1140"/>
    <w:multiLevelType w:val="multilevel"/>
    <w:tmpl w:val="FAAAFE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7D8065C"/>
    <w:multiLevelType w:val="hybridMultilevel"/>
    <w:tmpl w:val="3E20C368"/>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38E85B7B"/>
    <w:multiLevelType w:val="multilevel"/>
    <w:tmpl w:val="A6F4869C"/>
    <w:lvl w:ilvl="0">
      <w:start w:val="1"/>
      <w:numFmt w:val="decimal"/>
      <w:lvlText w:val="14.%1."/>
      <w:lvlJc w:val="left"/>
      <w:pPr>
        <w:ind w:left="2340" w:hanging="360"/>
      </w:pPr>
    </w:lvl>
    <w:lvl w:ilvl="1">
      <w:start w:val="1"/>
      <w:numFmt w:val="decimal"/>
      <w:lvlText w:val="14.%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BA57582"/>
    <w:multiLevelType w:val="multilevel"/>
    <w:tmpl w:val="A706FBEA"/>
    <w:lvl w:ilvl="0">
      <w:start w:val="1"/>
      <w:numFmt w:val="lowerLetter"/>
      <w:lvlText w:val="(%1)"/>
      <w:lvlJc w:val="left"/>
      <w:pPr>
        <w:ind w:left="720" w:hanging="360"/>
      </w:pPr>
      <w:rPr>
        <w:b w:val="0"/>
        <w:i w:val="0"/>
        <w:sz w:val="24"/>
        <w:szCs w:val="24"/>
      </w:rPr>
    </w:lvl>
    <w:lvl w:ilvl="1">
      <w:start w:val="18"/>
      <w:numFmt w:val="decimal"/>
      <w:lvlText w:val="%2."/>
      <w:lvlJc w:val="left"/>
      <w:pPr>
        <w:ind w:left="1440" w:hanging="360"/>
      </w:pPr>
    </w:lvl>
    <w:lvl w:ilvl="2">
      <w:start w:val="1"/>
      <w:numFmt w:val="lowerLetter"/>
      <w:lvlText w:val="%3."/>
      <w:lvlJc w:val="left"/>
      <w:pPr>
        <w:ind w:left="2160" w:hanging="180"/>
      </w:pPr>
      <w:rPr>
        <w:b w:val="0"/>
        <w:i w:val="0"/>
        <w:sz w:val="24"/>
        <w:szCs w:val="24"/>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75002DE"/>
    <w:multiLevelType w:val="multilevel"/>
    <w:tmpl w:val="5E124B02"/>
    <w:lvl w:ilvl="0">
      <w:start w:val="1"/>
      <w:numFmt w:val="decimal"/>
      <w:lvlText w:val=""/>
      <w:lvlJc w:val="left"/>
      <w:pPr>
        <w:ind w:left="0" w:hanging="360"/>
      </w:pPr>
    </w:lvl>
    <w:lvl w:ilvl="1">
      <w:start w:val="1"/>
      <w:numFmt w:val="decimal"/>
      <w:lvlText w:val="%2."/>
      <w:lvlJc w:val="left"/>
      <w:pPr>
        <w:ind w:left="720" w:hanging="720"/>
      </w:pPr>
    </w:lvl>
    <w:lvl w:ilvl="2">
      <w:start w:val="1"/>
      <w:numFmt w:val="decimal"/>
      <w:lvlText w:val="%2.%3."/>
      <w:lvlJc w:val="left"/>
      <w:pPr>
        <w:ind w:left="2070" w:hanging="720"/>
      </w:pPr>
      <w:rPr>
        <w:rFonts w:ascii="Times New Roman" w:eastAsia="Times New Roman" w:hAnsi="Times New Roman" w:cs="Times New Roman"/>
        <w:b w:val="0"/>
        <w:i w:val="0"/>
        <w:smallCaps w:val="0"/>
        <w:strike w:val="0"/>
        <w:color w:val="000000"/>
        <w:u w:val="none"/>
        <w:vertAlign w:val="baseline"/>
      </w:rPr>
    </w:lvl>
    <w:lvl w:ilvl="3">
      <w:start w:val="1"/>
      <w:numFmt w:val="lowerLetter"/>
      <w:lvlText w:val="%4."/>
      <w:lvlJc w:val="left"/>
      <w:pPr>
        <w:ind w:left="2160" w:hanging="720"/>
      </w:pPr>
      <w:rPr>
        <w:b w:val="0"/>
      </w:rPr>
    </w:lvl>
    <w:lvl w:ilvl="4">
      <w:start w:val="1"/>
      <w:numFmt w:val="lowerRoman"/>
      <w:lvlText w:val="(%5)"/>
      <w:lvlJc w:val="left"/>
      <w:pPr>
        <w:ind w:left="2880" w:hanging="720"/>
      </w:pPr>
    </w:lvl>
    <w:lvl w:ilvl="5">
      <w:start w:val="1"/>
      <w:numFmt w:val="decimal"/>
      <w:lvlText w:val="(%5.%6)"/>
      <w:lvlJc w:val="left"/>
      <w:pPr>
        <w:ind w:left="3600" w:hanging="72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24" w15:restartNumberingAfterBreak="0">
    <w:nsid w:val="48BB6866"/>
    <w:multiLevelType w:val="multilevel"/>
    <w:tmpl w:val="B75E1EEE"/>
    <w:lvl w:ilvl="0">
      <w:start w:val="1"/>
      <w:numFmt w:val="decimal"/>
      <w:lvlText w:val="9.%1."/>
      <w:lvlJc w:val="left"/>
      <w:pPr>
        <w:ind w:left="2790" w:hanging="360"/>
      </w:pPr>
    </w:lvl>
    <w:lvl w:ilvl="1">
      <w:start w:val="1"/>
      <w:numFmt w:val="lowerLetter"/>
      <w:lvlText w:val="%2."/>
      <w:lvlJc w:val="left"/>
      <w:pPr>
        <w:ind w:left="1440" w:hanging="360"/>
      </w:pPr>
    </w:lvl>
    <w:lvl w:ilvl="2">
      <w:start w:val="1"/>
      <w:numFmt w:val="decimal"/>
      <w:lvlText w:val="10.%3."/>
      <w:lvlJc w:val="left"/>
      <w:pPr>
        <w:ind w:left="9540" w:hanging="180"/>
      </w:pPr>
      <w:rPr>
        <w:rFonts w:ascii="Times New Roman" w:eastAsia="Times New Roman" w:hAnsi="Times New Roman" w:cs="Times New Roman"/>
        <w:b w:val="0"/>
        <w:color w:val="00000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C58182D"/>
    <w:multiLevelType w:val="multilevel"/>
    <w:tmpl w:val="337A26FC"/>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5225213C"/>
    <w:multiLevelType w:val="multilevel"/>
    <w:tmpl w:val="72D844FA"/>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15:restartNumberingAfterBreak="0">
    <w:nsid w:val="526241A1"/>
    <w:multiLevelType w:val="multilevel"/>
    <w:tmpl w:val="E7FA2920"/>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8" w15:restartNumberingAfterBreak="0">
    <w:nsid w:val="549C20E6"/>
    <w:multiLevelType w:val="multilevel"/>
    <w:tmpl w:val="A8148892"/>
    <w:lvl w:ilvl="0">
      <w:start w:val="1"/>
      <w:numFmt w:val="decimal"/>
      <w:lvlText w:val="%1."/>
      <w:lvlJc w:val="right"/>
      <w:pPr>
        <w:ind w:left="720" w:hanging="360"/>
      </w:pPr>
      <w:rPr>
        <w:b/>
      </w:rPr>
    </w:lvl>
    <w:lvl w:ilvl="1">
      <w:start w:val="1"/>
      <w:numFmt w:val="decimal"/>
      <w:lvlText w:val="%1.%2."/>
      <w:lvlJc w:val="right"/>
      <w:pPr>
        <w:ind w:left="1440" w:hanging="360"/>
      </w:pPr>
      <w:rPr>
        <w:color w:val="000000"/>
        <w:shd w:val="clear" w:color="auto" w:fill="auto"/>
      </w:rPr>
    </w:lvl>
    <w:lvl w:ilvl="2">
      <w:start w:val="1"/>
      <w:numFmt w:val="decimal"/>
      <w:lvlText w:val="%1.%2.%3."/>
      <w:lvlJc w:val="right"/>
      <w:pPr>
        <w:ind w:left="2160" w:hanging="180"/>
      </w:pPr>
    </w:lvl>
    <w:lvl w:ilvl="3">
      <w:start w:val="1"/>
      <w:numFmt w:val="decimal"/>
      <w:lvlText w:val="%1.%2.%3.%4."/>
      <w:lvlJc w:val="right"/>
      <w:pPr>
        <w:ind w:left="2880" w:hanging="360"/>
      </w:pPr>
    </w:lvl>
    <w:lvl w:ilvl="4">
      <w:start w:val="1"/>
      <w:numFmt w:val="decimal"/>
      <w:lvlText w:val="%1.%2.%3.%4.%5."/>
      <w:lvlJc w:val="right"/>
      <w:pPr>
        <w:ind w:left="3600" w:hanging="360"/>
      </w:pPr>
    </w:lvl>
    <w:lvl w:ilvl="5">
      <w:start w:val="1"/>
      <w:numFmt w:val="decimal"/>
      <w:lvlText w:val="%1.%2.%3.%4.%5.%6."/>
      <w:lvlJc w:val="right"/>
      <w:pPr>
        <w:ind w:left="4320" w:hanging="180"/>
      </w:pPr>
    </w:lvl>
    <w:lvl w:ilvl="6">
      <w:start w:val="1"/>
      <w:numFmt w:val="decimal"/>
      <w:lvlText w:val="%1.%2.%3.%4.%5.%6.%7."/>
      <w:lvlJc w:val="right"/>
      <w:pPr>
        <w:ind w:left="5040" w:hanging="360"/>
      </w:pPr>
    </w:lvl>
    <w:lvl w:ilvl="7">
      <w:start w:val="1"/>
      <w:numFmt w:val="decimal"/>
      <w:lvlText w:val="%1.%2.%3.%4.%5.%6.%7.%8."/>
      <w:lvlJc w:val="right"/>
      <w:pPr>
        <w:ind w:left="5760" w:hanging="360"/>
      </w:pPr>
    </w:lvl>
    <w:lvl w:ilvl="8">
      <w:start w:val="1"/>
      <w:numFmt w:val="decimal"/>
      <w:lvlText w:val="%1.%2.%3.%4.%5.%6.%7.%8.%9."/>
      <w:lvlJc w:val="right"/>
      <w:pPr>
        <w:ind w:left="6480" w:hanging="180"/>
      </w:pPr>
    </w:lvl>
  </w:abstractNum>
  <w:abstractNum w:abstractNumId="29" w15:restartNumberingAfterBreak="0">
    <w:nsid w:val="565D7666"/>
    <w:multiLevelType w:val="multilevel"/>
    <w:tmpl w:val="E6B414C8"/>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 w15:restartNumberingAfterBreak="0">
    <w:nsid w:val="56EE2B72"/>
    <w:multiLevelType w:val="multilevel"/>
    <w:tmpl w:val="FD343802"/>
    <w:lvl w:ilvl="0">
      <w:start w:val="1"/>
      <w:numFmt w:val="upp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57C01C9A"/>
    <w:multiLevelType w:val="multilevel"/>
    <w:tmpl w:val="108C28B4"/>
    <w:lvl w:ilvl="0">
      <w:start w:val="1"/>
      <w:numFmt w:val="decimal"/>
      <w:lvlText w:val="10.%1."/>
      <w:lvlJc w:val="left"/>
      <w:pPr>
        <w:ind w:left="2138" w:hanging="360"/>
      </w:pPr>
    </w:lvl>
    <w:lvl w:ilvl="1">
      <w:start w:val="1"/>
      <w:numFmt w:val="decimal"/>
      <w:lvlText w:val="11.%2."/>
      <w:lvlJc w:val="left"/>
      <w:pPr>
        <w:ind w:left="1440" w:hanging="360"/>
      </w:pPr>
      <w:rPr>
        <w:strike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A9370E0"/>
    <w:multiLevelType w:val="multilevel"/>
    <w:tmpl w:val="3A2AD57A"/>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3" w15:restartNumberingAfterBreak="0">
    <w:nsid w:val="5D1C3C1B"/>
    <w:multiLevelType w:val="multilevel"/>
    <w:tmpl w:val="ECCCCF02"/>
    <w:lvl w:ilvl="0">
      <w:start w:val="1"/>
      <w:numFmt w:val="none"/>
      <w:lvlText w:val=""/>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2.%3."/>
      <w:lvlJc w:val="left"/>
      <w:pPr>
        <w:tabs>
          <w:tab w:val="num" w:pos="1440"/>
        </w:tabs>
        <w:ind w:left="1440" w:hanging="720"/>
      </w:pPr>
      <w:rPr>
        <w:rFonts w:hint="default"/>
      </w:rPr>
    </w:lvl>
    <w:lvl w:ilvl="3">
      <w:start w:val="1"/>
      <w:numFmt w:val="lowerLetter"/>
      <w:lvlText w:val="(%4)"/>
      <w:lvlJc w:val="left"/>
      <w:pPr>
        <w:tabs>
          <w:tab w:val="num" w:pos="2160"/>
        </w:tabs>
        <w:ind w:left="2160" w:hanging="720"/>
      </w:pPr>
      <w:rPr>
        <w:rFonts w:ascii="Times New Roman" w:hAnsi="Times New Roman" w:hint="default"/>
        <w:b w:val="0"/>
        <w:i w:val="0"/>
        <w:sz w:val="24"/>
        <w:szCs w:val="24"/>
      </w:rPr>
    </w:lvl>
    <w:lvl w:ilvl="4">
      <w:start w:val="1"/>
      <w:numFmt w:val="lowerRoman"/>
      <w:lvlText w:val="(%5)"/>
      <w:lvlJc w:val="left"/>
      <w:pPr>
        <w:tabs>
          <w:tab w:val="num" w:pos="2880"/>
        </w:tabs>
        <w:ind w:left="2880" w:hanging="720"/>
      </w:pPr>
      <w:rPr>
        <w:rFonts w:hint="default"/>
      </w:rPr>
    </w:lvl>
    <w:lvl w:ilvl="5">
      <w:start w:val="1"/>
      <w:numFmt w:val="lowerRoman"/>
      <w:lvlText w:val="(%6)"/>
      <w:lvlJc w:val="left"/>
      <w:pPr>
        <w:tabs>
          <w:tab w:val="num" w:pos="3600"/>
        </w:tabs>
        <w:ind w:left="360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5F6F649F"/>
    <w:multiLevelType w:val="multilevel"/>
    <w:tmpl w:val="C9B4ACFE"/>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5" w15:restartNumberingAfterBreak="0">
    <w:nsid w:val="61890578"/>
    <w:multiLevelType w:val="multilevel"/>
    <w:tmpl w:val="0C62490A"/>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36" w15:restartNumberingAfterBreak="0">
    <w:nsid w:val="639B0E80"/>
    <w:multiLevelType w:val="multilevel"/>
    <w:tmpl w:val="EFE81734"/>
    <w:lvl w:ilvl="0">
      <w:start w:val="1"/>
      <w:numFmt w:val="lowerRoman"/>
      <w:lvlText w:val="%1."/>
      <w:lvlJc w:val="right"/>
      <w:pPr>
        <w:ind w:left="3060" w:hanging="360"/>
      </w:pPr>
      <w:rPr>
        <w:b w:val="0"/>
      </w:rPr>
    </w:lvl>
    <w:lvl w:ilvl="1">
      <w:start w:val="1"/>
      <w:numFmt w:val="lowerLetter"/>
      <w:lvlText w:val="%2."/>
      <w:lvlJc w:val="left"/>
      <w:pPr>
        <w:ind w:left="3780" w:hanging="360"/>
      </w:pPr>
    </w:lvl>
    <w:lvl w:ilvl="2">
      <w:start w:val="1"/>
      <w:numFmt w:val="lowerRoman"/>
      <w:lvlText w:val="%3."/>
      <w:lvlJc w:val="right"/>
      <w:pPr>
        <w:ind w:left="4500" w:hanging="180"/>
      </w:pPr>
    </w:lvl>
    <w:lvl w:ilvl="3">
      <w:start w:val="1"/>
      <w:numFmt w:val="decimal"/>
      <w:lvlText w:val="%4."/>
      <w:lvlJc w:val="left"/>
      <w:pPr>
        <w:ind w:left="5220" w:hanging="360"/>
      </w:pPr>
    </w:lvl>
    <w:lvl w:ilvl="4">
      <w:start w:val="1"/>
      <w:numFmt w:val="lowerLetter"/>
      <w:lvlText w:val="%5."/>
      <w:lvlJc w:val="left"/>
      <w:pPr>
        <w:ind w:left="5940" w:hanging="360"/>
      </w:pPr>
    </w:lvl>
    <w:lvl w:ilvl="5">
      <w:start w:val="1"/>
      <w:numFmt w:val="lowerRoman"/>
      <w:lvlText w:val="%6."/>
      <w:lvlJc w:val="right"/>
      <w:pPr>
        <w:ind w:left="6660" w:hanging="180"/>
      </w:pPr>
    </w:lvl>
    <w:lvl w:ilvl="6">
      <w:start w:val="1"/>
      <w:numFmt w:val="decimal"/>
      <w:lvlText w:val="%7."/>
      <w:lvlJc w:val="left"/>
      <w:pPr>
        <w:ind w:left="7380" w:hanging="360"/>
      </w:pPr>
    </w:lvl>
    <w:lvl w:ilvl="7">
      <w:start w:val="1"/>
      <w:numFmt w:val="lowerLetter"/>
      <w:lvlText w:val="%8."/>
      <w:lvlJc w:val="left"/>
      <w:pPr>
        <w:ind w:left="8100" w:hanging="360"/>
      </w:pPr>
    </w:lvl>
    <w:lvl w:ilvl="8">
      <w:start w:val="1"/>
      <w:numFmt w:val="lowerRoman"/>
      <w:lvlText w:val="%9."/>
      <w:lvlJc w:val="right"/>
      <w:pPr>
        <w:ind w:left="8820" w:hanging="180"/>
      </w:pPr>
    </w:lvl>
  </w:abstractNum>
  <w:abstractNum w:abstractNumId="37" w15:restartNumberingAfterBreak="0">
    <w:nsid w:val="64054EAC"/>
    <w:multiLevelType w:val="multilevel"/>
    <w:tmpl w:val="DC7641FA"/>
    <w:lvl w:ilvl="0">
      <w:start w:val="1"/>
      <w:numFmt w:val="decimal"/>
      <w:lvlText w:val="17.%1."/>
      <w:lvlJc w:val="left"/>
      <w:pPr>
        <w:ind w:left="2138" w:hanging="360"/>
      </w:pPr>
    </w:lvl>
    <w:lvl w:ilvl="1">
      <w:start w:val="1"/>
      <w:numFmt w:val="decimal"/>
      <w:lvlText w:val="17.%2."/>
      <w:lvlJc w:val="left"/>
      <w:pPr>
        <w:ind w:left="1440" w:hanging="360"/>
      </w:pPr>
      <w:rPr>
        <w:rFonts w:ascii="Times New Roman" w:eastAsia="Times New Roman" w:hAnsi="Times New Roman" w:cs="Times New Roman"/>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8AE1DDA"/>
    <w:multiLevelType w:val="multilevel"/>
    <w:tmpl w:val="EE68C668"/>
    <w:lvl w:ilvl="0">
      <w:start w:val="1"/>
      <w:numFmt w:val="lowerLetter"/>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Roman"/>
      <w:lvlText w:val="(%8) "/>
      <w:lvlJc w:val="right"/>
      <w:pPr>
        <w:ind w:left="6818" w:hanging="360"/>
      </w:pPr>
      <w:rPr>
        <w:i w:val="0"/>
      </w:rPr>
    </w:lvl>
    <w:lvl w:ilvl="8">
      <w:start w:val="1"/>
      <w:numFmt w:val="lowerRoman"/>
      <w:lvlText w:val="%9."/>
      <w:lvlJc w:val="right"/>
      <w:pPr>
        <w:ind w:left="7538" w:hanging="180"/>
      </w:pPr>
    </w:lvl>
  </w:abstractNum>
  <w:abstractNum w:abstractNumId="39" w15:restartNumberingAfterBreak="0">
    <w:nsid w:val="6BE05163"/>
    <w:multiLevelType w:val="multilevel"/>
    <w:tmpl w:val="23FAA7E4"/>
    <w:lvl w:ilvl="0">
      <w:start w:val="6"/>
      <w:numFmt w:val="lowerLetter"/>
      <w:lvlText w:val="(%1)"/>
      <w:lvlJc w:val="left"/>
      <w:pPr>
        <w:ind w:left="135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C844530"/>
    <w:multiLevelType w:val="multilevel"/>
    <w:tmpl w:val="1D140A46"/>
    <w:lvl w:ilvl="0">
      <w:start w:val="1"/>
      <w:numFmt w:val="decimal"/>
      <w:lvlText w:val="19.%1."/>
      <w:lvlJc w:val="left"/>
      <w:pPr>
        <w:ind w:left="2138" w:hanging="360"/>
      </w:pPr>
    </w:lvl>
    <w:lvl w:ilvl="1">
      <w:start w:val="1"/>
      <w:numFmt w:val="decimal"/>
      <w:lvlText w:val="19.%2."/>
      <w:lvlJc w:val="left"/>
      <w:pPr>
        <w:ind w:left="1620" w:hanging="360"/>
      </w:pPr>
    </w:lvl>
    <w:lvl w:ilvl="2">
      <w:start w:val="1"/>
      <w:numFmt w:val="lowerLetter"/>
      <w:lvlText w:val="(%3)"/>
      <w:lvlJc w:val="left"/>
      <w:pPr>
        <w:ind w:left="2700"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77335DB"/>
    <w:multiLevelType w:val="multilevel"/>
    <w:tmpl w:val="BE486870"/>
    <w:lvl w:ilvl="0">
      <w:start w:val="1"/>
      <w:numFmt w:val="lowerLetter"/>
      <w:lvlText w:val="%1."/>
      <w:lvlJc w:val="left"/>
      <w:pPr>
        <w:ind w:left="1235" w:hanging="360"/>
      </w:pPr>
    </w:lvl>
    <w:lvl w:ilvl="1">
      <w:start w:val="1"/>
      <w:numFmt w:val="lowerLetter"/>
      <w:lvlText w:val="%2."/>
      <w:lvlJc w:val="left"/>
      <w:pPr>
        <w:ind w:left="1955" w:hanging="360"/>
      </w:pPr>
    </w:lvl>
    <w:lvl w:ilvl="2">
      <w:start w:val="1"/>
      <w:numFmt w:val="lowerRoman"/>
      <w:lvlText w:val="%3."/>
      <w:lvlJc w:val="right"/>
      <w:pPr>
        <w:ind w:left="2675" w:hanging="180"/>
      </w:pPr>
    </w:lvl>
    <w:lvl w:ilvl="3">
      <w:start w:val="1"/>
      <w:numFmt w:val="decimal"/>
      <w:lvlText w:val="%4."/>
      <w:lvlJc w:val="left"/>
      <w:pPr>
        <w:ind w:left="3395" w:hanging="360"/>
      </w:pPr>
    </w:lvl>
    <w:lvl w:ilvl="4">
      <w:start w:val="1"/>
      <w:numFmt w:val="lowerLetter"/>
      <w:lvlText w:val="%5."/>
      <w:lvlJc w:val="left"/>
      <w:pPr>
        <w:ind w:left="4115" w:hanging="360"/>
      </w:pPr>
    </w:lvl>
    <w:lvl w:ilvl="5">
      <w:start w:val="1"/>
      <w:numFmt w:val="lowerRoman"/>
      <w:lvlText w:val="%6."/>
      <w:lvlJc w:val="right"/>
      <w:pPr>
        <w:ind w:left="4835" w:hanging="180"/>
      </w:pPr>
    </w:lvl>
    <w:lvl w:ilvl="6">
      <w:start w:val="1"/>
      <w:numFmt w:val="decimal"/>
      <w:lvlText w:val="%7."/>
      <w:lvlJc w:val="left"/>
      <w:pPr>
        <w:ind w:left="5555" w:hanging="360"/>
      </w:pPr>
    </w:lvl>
    <w:lvl w:ilvl="7">
      <w:start w:val="1"/>
      <w:numFmt w:val="lowerLetter"/>
      <w:lvlText w:val="%8."/>
      <w:lvlJc w:val="left"/>
      <w:pPr>
        <w:ind w:left="6275" w:hanging="360"/>
      </w:pPr>
    </w:lvl>
    <w:lvl w:ilvl="8">
      <w:start w:val="1"/>
      <w:numFmt w:val="lowerRoman"/>
      <w:lvlText w:val="%9."/>
      <w:lvlJc w:val="right"/>
      <w:pPr>
        <w:ind w:left="6995" w:hanging="180"/>
      </w:pPr>
    </w:lvl>
  </w:abstractNum>
  <w:abstractNum w:abstractNumId="42" w15:restartNumberingAfterBreak="0">
    <w:nsid w:val="79186136"/>
    <w:multiLevelType w:val="multilevel"/>
    <w:tmpl w:val="1EF02878"/>
    <w:lvl w:ilvl="0">
      <w:start w:val="1"/>
      <w:numFmt w:val="lowerLetter"/>
      <w:lvlText w:val="%1."/>
      <w:lvlJc w:val="left"/>
      <w:pPr>
        <w:ind w:left="1440" w:hanging="72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9306B48"/>
    <w:multiLevelType w:val="multilevel"/>
    <w:tmpl w:val="F5DA2D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AEC7E47"/>
    <w:multiLevelType w:val="multilevel"/>
    <w:tmpl w:val="8800D3E8"/>
    <w:lvl w:ilvl="0">
      <w:start w:val="1"/>
      <w:numFmt w:val="lowerLetter"/>
      <w:lvlText w:val="%1."/>
      <w:lvlJc w:val="left"/>
      <w:pPr>
        <w:ind w:left="6480" w:hanging="360"/>
      </w:pPr>
    </w:lvl>
    <w:lvl w:ilvl="1">
      <w:start w:val="1"/>
      <w:numFmt w:val="lowerRoman"/>
      <w:lvlText w:val="%2)"/>
      <w:lvlJc w:val="left"/>
      <w:pPr>
        <w:ind w:left="7560" w:hanging="720"/>
      </w:pPr>
    </w:lvl>
    <w:lvl w:ilvl="2">
      <w:start w:val="1"/>
      <w:numFmt w:val="lowerRoman"/>
      <w:lvlText w:val="%3."/>
      <w:lvlJc w:val="right"/>
      <w:pPr>
        <w:ind w:left="7920" w:hanging="180"/>
      </w:pPr>
    </w:lvl>
    <w:lvl w:ilvl="3">
      <w:start w:val="1"/>
      <w:numFmt w:val="decimal"/>
      <w:lvlText w:val="%4."/>
      <w:lvlJc w:val="left"/>
      <w:pPr>
        <w:ind w:left="8640" w:hanging="360"/>
      </w:pPr>
    </w:lvl>
    <w:lvl w:ilvl="4">
      <w:start w:val="1"/>
      <w:numFmt w:val="lowerLetter"/>
      <w:lvlText w:val="%5."/>
      <w:lvlJc w:val="left"/>
      <w:pPr>
        <w:ind w:left="9360" w:hanging="360"/>
      </w:pPr>
    </w:lvl>
    <w:lvl w:ilvl="5">
      <w:start w:val="1"/>
      <w:numFmt w:val="lowerRoman"/>
      <w:lvlText w:val="%6."/>
      <w:lvlJc w:val="right"/>
      <w:pPr>
        <w:ind w:left="10080" w:hanging="180"/>
      </w:pPr>
    </w:lvl>
    <w:lvl w:ilvl="6">
      <w:start w:val="1"/>
      <w:numFmt w:val="decimal"/>
      <w:lvlText w:val="%7."/>
      <w:lvlJc w:val="left"/>
      <w:pPr>
        <w:ind w:left="10800" w:hanging="360"/>
      </w:pPr>
    </w:lvl>
    <w:lvl w:ilvl="7">
      <w:start w:val="1"/>
      <w:numFmt w:val="lowerLetter"/>
      <w:lvlText w:val="%8."/>
      <w:lvlJc w:val="left"/>
      <w:pPr>
        <w:ind w:left="11520" w:hanging="360"/>
      </w:pPr>
    </w:lvl>
    <w:lvl w:ilvl="8">
      <w:start w:val="1"/>
      <w:numFmt w:val="lowerRoman"/>
      <w:lvlText w:val="%9."/>
      <w:lvlJc w:val="right"/>
      <w:pPr>
        <w:ind w:left="12240" w:hanging="180"/>
      </w:pPr>
    </w:lvl>
  </w:abstractNum>
  <w:abstractNum w:abstractNumId="45" w15:restartNumberingAfterBreak="0">
    <w:nsid w:val="7C79717B"/>
    <w:multiLevelType w:val="multilevel"/>
    <w:tmpl w:val="A974698C"/>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6" w15:restartNumberingAfterBreak="0">
    <w:nsid w:val="7C830772"/>
    <w:multiLevelType w:val="multilevel"/>
    <w:tmpl w:val="BCAEE15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7" w15:restartNumberingAfterBreak="0">
    <w:nsid w:val="7D7309BA"/>
    <w:multiLevelType w:val="multilevel"/>
    <w:tmpl w:val="A1B0804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8" w15:restartNumberingAfterBreak="0">
    <w:nsid w:val="7FCE5352"/>
    <w:multiLevelType w:val="multilevel"/>
    <w:tmpl w:val="58924B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505824969">
    <w:abstractNumId w:val="17"/>
  </w:num>
  <w:num w:numId="2" w16cid:durableId="863593606">
    <w:abstractNumId w:val="14"/>
  </w:num>
  <w:num w:numId="3" w16cid:durableId="1229071260">
    <w:abstractNumId w:val="36"/>
  </w:num>
  <w:num w:numId="4" w16cid:durableId="1597904650">
    <w:abstractNumId w:val="21"/>
  </w:num>
  <w:num w:numId="5" w16cid:durableId="878785883">
    <w:abstractNumId w:val="31"/>
  </w:num>
  <w:num w:numId="6" w16cid:durableId="289409449">
    <w:abstractNumId w:val="0"/>
  </w:num>
  <w:num w:numId="7" w16cid:durableId="893734573">
    <w:abstractNumId w:val="44"/>
  </w:num>
  <w:num w:numId="8" w16cid:durableId="1695186235">
    <w:abstractNumId w:val="41"/>
  </w:num>
  <w:num w:numId="9" w16cid:durableId="1725131115">
    <w:abstractNumId w:val="6"/>
  </w:num>
  <w:num w:numId="10" w16cid:durableId="644969032">
    <w:abstractNumId w:val="19"/>
  </w:num>
  <w:num w:numId="11" w16cid:durableId="2032104491">
    <w:abstractNumId w:val="28"/>
  </w:num>
  <w:num w:numId="12" w16cid:durableId="1902012066">
    <w:abstractNumId w:val="43"/>
  </w:num>
  <w:num w:numId="13" w16cid:durableId="189337730">
    <w:abstractNumId w:val="15"/>
  </w:num>
  <w:num w:numId="14" w16cid:durableId="1273855698">
    <w:abstractNumId w:val="40"/>
  </w:num>
  <w:num w:numId="15" w16cid:durableId="1041517149">
    <w:abstractNumId w:val="18"/>
  </w:num>
  <w:num w:numId="16" w16cid:durableId="1435786545">
    <w:abstractNumId w:val="4"/>
  </w:num>
  <w:num w:numId="17" w16cid:durableId="100493291">
    <w:abstractNumId w:val="12"/>
  </w:num>
  <w:num w:numId="18" w16cid:durableId="818763893">
    <w:abstractNumId w:val="37"/>
  </w:num>
  <w:num w:numId="19" w16cid:durableId="454756698">
    <w:abstractNumId w:val="27"/>
  </w:num>
  <w:num w:numId="20" w16cid:durableId="1712076494">
    <w:abstractNumId w:val="3"/>
  </w:num>
  <w:num w:numId="21" w16cid:durableId="271783415">
    <w:abstractNumId w:val="1"/>
  </w:num>
  <w:num w:numId="22" w16cid:durableId="576748632">
    <w:abstractNumId w:val="24"/>
  </w:num>
  <w:num w:numId="23" w16cid:durableId="1299264830">
    <w:abstractNumId w:val="39"/>
  </w:num>
  <w:num w:numId="24" w16cid:durableId="1565289487">
    <w:abstractNumId w:val="30"/>
  </w:num>
  <w:num w:numId="25" w16cid:durableId="1065028849">
    <w:abstractNumId w:val="5"/>
  </w:num>
  <w:num w:numId="26" w16cid:durableId="1526407342">
    <w:abstractNumId w:val="35"/>
  </w:num>
  <w:num w:numId="27" w16cid:durableId="417096938">
    <w:abstractNumId w:val="22"/>
  </w:num>
  <w:num w:numId="28" w16cid:durableId="1157114655">
    <w:abstractNumId w:val="46"/>
  </w:num>
  <w:num w:numId="29" w16cid:durableId="2040861898">
    <w:abstractNumId w:val="23"/>
  </w:num>
  <w:num w:numId="30" w16cid:durableId="715543923">
    <w:abstractNumId w:val="8"/>
  </w:num>
  <w:num w:numId="31" w16cid:durableId="1010640304">
    <w:abstractNumId w:val="42"/>
  </w:num>
  <w:num w:numId="32" w16cid:durableId="2049603017">
    <w:abstractNumId w:val="38"/>
  </w:num>
  <w:num w:numId="33" w16cid:durableId="970553910">
    <w:abstractNumId w:val="10"/>
  </w:num>
  <w:num w:numId="34" w16cid:durableId="1955942242">
    <w:abstractNumId w:val="9"/>
  </w:num>
  <w:num w:numId="35" w16cid:durableId="139739111">
    <w:abstractNumId w:val="33"/>
  </w:num>
  <w:num w:numId="36" w16cid:durableId="707879206">
    <w:abstractNumId w:val="13"/>
  </w:num>
  <w:num w:numId="37" w16cid:durableId="18894437">
    <w:abstractNumId w:val="20"/>
  </w:num>
  <w:num w:numId="38" w16cid:durableId="415902713">
    <w:abstractNumId w:val="7"/>
  </w:num>
  <w:num w:numId="39" w16cid:durableId="1973558398">
    <w:abstractNumId w:val="45"/>
  </w:num>
  <w:num w:numId="40" w16cid:durableId="1520505925">
    <w:abstractNumId w:val="29"/>
  </w:num>
  <w:num w:numId="41" w16cid:durableId="2005744765">
    <w:abstractNumId w:val="48"/>
  </w:num>
  <w:num w:numId="42" w16cid:durableId="2051763522">
    <w:abstractNumId w:val="26"/>
  </w:num>
  <w:num w:numId="43" w16cid:durableId="685712300">
    <w:abstractNumId w:val="25"/>
  </w:num>
  <w:num w:numId="44" w16cid:durableId="24792099">
    <w:abstractNumId w:val="32"/>
  </w:num>
  <w:num w:numId="45" w16cid:durableId="986200338">
    <w:abstractNumId w:val="2"/>
  </w:num>
  <w:num w:numId="46" w16cid:durableId="760375092">
    <w:abstractNumId w:val="47"/>
  </w:num>
  <w:num w:numId="47" w16cid:durableId="1031227524">
    <w:abstractNumId w:val="34"/>
  </w:num>
  <w:num w:numId="48" w16cid:durableId="639306090">
    <w:abstractNumId w:val="11"/>
  </w:num>
  <w:num w:numId="49" w16cid:durableId="261648074">
    <w:abstractNumId w:val="1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651"/>
    <w:rsid w:val="00004F86"/>
    <w:rsid w:val="00007510"/>
    <w:rsid w:val="00007ECE"/>
    <w:rsid w:val="00017A43"/>
    <w:rsid w:val="00020EBB"/>
    <w:rsid w:val="00062919"/>
    <w:rsid w:val="00063BB9"/>
    <w:rsid w:val="00063D0A"/>
    <w:rsid w:val="000659B7"/>
    <w:rsid w:val="00065D70"/>
    <w:rsid w:val="00084316"/>
    <w:rsid w:val="000923E0"/>
    <w:rsid w:val="000A079A"/>
    <w:rsid w:val="000A2212"/>
    <w:rsid w:val="000A2D3B"/>
    <w:rsid w:val="000A4405"/>
    <w:rsid w:val="000C3533"/>
    <w:rsid w:val="000E084A"/>
    <w:rsid w:val="000E17BD"/>
    <w:rsid w:val="000E3F65"/>
    <w:rsid w:val="000E5CD2"/>
    <w:rsid w:val="00102D4B"/>
    <w:rsid w:val="0012602E"/>
    <w:rsid w:val="00131DD0"/>
    <w:rsid w:val="00134927"/>
    <w:rsid w:val="00153A6C"/>
    <w:rsid w:val="00175C3D"/>
    <w:rsid w:val="00181BA2"/>
    <w:rsid w:val="00186DE9"/>
    <w:rsid w:val="00187200"/>
    <w:rsid w:val="0019014E"/>
    <w:rsid w:val="001915EB"/>
    <w:rsid w:val="00196CC0"/>
    <w:rsid w:val="001A368B"/>
    <w:rsid w:val="001E3680"/>
    <w:rsid w:val="001F5CC3"/>
    <w:rsid w:val="002110E8"/>
    <w:rsid w:val="0023105D"/>
    <w:rsid w:val="00236EBD"/>
    <w:rsid w:val="002478D0"/>
    <w:rsid w:val="00252C83"/>
    <w:rsid w:val="0025322C"/>
    <w:rsid w:val="00267FB5"/>
    <w:rsid w:val="00271B13"/>
    <w:rsid w:val="002771D6"/>
    <w:rsid w:val="002814DF"/>
    <w:rsid w:val="00282FB6"/>
    <w:rsid w:val="002849FA"/>
    <w:rsid w:val="00287A79"/>
    <w:rsid w:val="00295462"/>
    <w:rsid w:val="002A3CB8"/>
    <w:rsid w:val="002B37F8"/>
    <w:rsid w:val="002B44EF"/>
    <w:rsid w:val="002F0D55"/>
    <w:rsid w:val="002F7434"/>
    <w:rsid w:val="003010C1"/>
    <w:rsid w:val="00314569"/>
    <w:rsid w:val="003325EC"/>
    <w:rsid w:val="003340FF"/>
    <w:rsid w:val="00352F22"/>
    <w:rsid w:val="0035403E"/>
    <w:rsid w:val="00355C73"/>
    <w:rsid w:val="00361908"/>
    <w:rsid w:val="003968AB"/>
    <w:rsid w:val="003A5C16"/>
    <w:rsid w:val="003C333D"/>
    <w:rsid w:val="003D2F49"/>
    <w:rsid w:val="003E2CE8"/>
    <w:rsid w:val="00405A30"/>
    <w:rsid w:val="004308C7"/>
    <w:rsid w:val="0043613A"/>
    <w:rsid w:val="00444995"/>
    <w:rsid w:val="00453E07"/>
    <w:rsid w:val="00456645"/>
    <w:rsid w:val="004631BE"/>
    <w:rsid w:val="0046327E"/>
    <w:rsid w:val="00464985"/>
    <w:rsid w:val="004672D1"/>
    <w:rsid w:val="004807E6"/>
    <w:rsid w:val="00483EBF"/>
    <w:rsid w:val="004840D4"/>
    <w:rsid w:val="004A258D"/>
    <w:rsid w:val="004D1CEE"/>
    <w:rsid w:val="004D2AE3"/>
    <w:rsid w:val="004D439C"/>
    <w:rsid w:val="004D4BEC"/>
    <w:rsid w:val="004F2C94"/>
    <w:rsid w:val="00504EF4"/>
    <w:rsid w:val="005053E6"/>
    <w:rsid w:val="00514A80"/>
    <w:rsid w:val="00515059"/>
    <w:rsid w:val="00520083"/>
    <w:rsid w:val="0052086B"/>
    <w:rsid w:val="00525308"/>
    <w:rsid w:val="00526007"/>
    <w:rsid w:val="00530302"/>
    <w:rsid w:val="005325F9"/>
    <w:rsid w:val="00541EAA"/>
    <w:rsid w:val="005433F0"/>
    <w:rsid w:val="00556A2F"/>
    <w:rsid w:val="005611F6"/>
    <w:rsid w:val="00565A4D"/>
    <w:rsid w:val="00585D40"/>
    <w:rsid w:val="005A1A3D"/>
    <w:rsid w:val="005B4170"/>
    <w:rsid w:val="005B6BF4"/>
    <w:rsid w:val="005C78A2"/>
    <w:rsid w:val="005D45B5"/>
    <w:rsid w:val="005D5379"/>
    <w:rsid w:val="005E5110"/>
    <w:rsid w:val="005E76ED"/>
    <w:rsid w:val="006073D7"/>
    <w:rsid w:val="006102B5"/>
    <w:rsid w:val="00611661"/>
    <w:rsid w:val="00612AA3"/>
    <w:rsid w:val="00625DCA"/>
    <w:rsid w:val="00640451"/>
    <w:rsid w:val="00646B71"/>
    <w:rsid w:val="00647055"/>
    <w:rsid w:val="006503E9"/>
    <w:rsid w:val="00662731"/>
    <w:rsid w:val="00662A2D"/>
    <w:rsid w:val="0066505C"/>
    <w:rsid w:val="0066675E"/>
    <w:rsid w:val="00667134"/>
    <w:rsid w:val="00680554"/>
    <w:rsid w:val="006A1262"/>
    <w:rsid w:val="006A1CBA"/>
    <w:rsid w:val="006A1DA9"/>
    <w:rsid w:val="006A4BB0"/>
    <w:rsid w:val="006A5073"/>
    <w:rsid w:val="006A724B"/>
    <w:rsid w:val="006D040E"/>
    <w:rsid w:val="006E0786"/>
    <w:rsid w:val="006F02EC"/>
    <w:rsid w:val="006F38E0"/>
    <w:rsid w:val="006F6FD9"/>
    <w:rsid w:val="007021C0"/>
    <w:rsid w:val="00711723"/>
    <w:rsid w:val="0074614B"/>
    <w:rsid w:val="00753761"/>
    <w:rsid w:val="00761128"/>
    <w:rsid w:val="007709F4"/>
    <w:rsid w:val="0078414C"/>
    <w:rsid w:val="007869DB"/>
    <w:rsid w:val="007874F4"/>
    <w:rsid w:val="00797A1A"/>
    <w:rsid w:val="007A192A"/>
    <w:rsid w:val="007B42BF"/>
    <w:rsid w:val="007B6B5E"/>
    <w:rsid w:val="007B7679"/>
    <w:rsid w:val="007D141D"/>
    <w:rsid w:val="007D212D"/>
    <w:rsid w:val="007D3072"/>
    <w:rsid w:val="007D4911"/>
    <w:rsid w:val="007E1B9E"/>
    <w:rsid w:val="007E313D"/>
    <w:rsid w:val="007E4B12"/>
    <w:rsid w:val="007F1762"/>
    <w:rsid w:val="007F4CFB"/>
    <w:rsid w:val="008053B0"/>
    <w:rsid w:val="0081093D"/>
    <w:rsid w:val="00813415"/>
    <w:rsid w:val="00813ECA"/>
    <w:rsid w:val="00816113"/>
    <w:rsid w:val="00823390"/>
    <w:rsid w:val="00831493"/>
    <w:rsid w:val="00846017"/>
    <w:rsid w:val="008607FF"/>
    <w:rsid w:val="00873828"/>
    <w:rsid w:val="00877014"/>
    <w:rsid w:val="00881D1E"/>
    <w:rsid w:val="00887FC1"/>
    <w:rsid w:val="008B4C4B"/>
    <w:rsid w:val="008D403C"/>
    <w:rsid w:val="008D6D25"/>
    <w:rsid w:val="008F23F4"/>
    <w:rsid w:val="008F65FA"/>
    <w:rsid w:val="009058B1"/>
    <w:rsid w:val="00906ED6"/>
    <w:rsid w:val="00912FA7"/>
    <w:rsid w:val="00921C93"/>
    <w:rsid w:val="009222C6"/>
    <w:rsid w:val="00931507"/>
    <w:rsid w:val="009459B0"/>
    <w:rsid w:val="00946F1E"/>
    <w:rsid w:val="0094795C"/>
    <w:rsid w:val="00955108"/>
    <w:rsid w:val="009632CB"/>
    <w:rsid w:val="0097304A"/>
    <w:rsid w:val="009936BD"/>
    <w:rsid w:val="009974A3"/>
    <w:rsid w:val="009976F5"/>
    <w:rsid w:val="009A1D94"/>
    <w:rsid w:val="009A2F75"/>
    <w:rsid w:val="009B2464"/>
    <w:rsid w:val="009B6455"/>
    <w:rsid w:val="009C3F4B"/>
    <w:rsid w:val="009C7291"/>
    <w:rsid w:val="009D1CB8"/>
    <w:rsid w:val="009E1090"/>
    <w:rsid w:val="00A43171"/>
    <w:rsid w:val="00A57D4F"/>
    <w:rsid w:val="00A706ED"/>
    <w:rsid w:val="00A92C0A"/>
    <w:rsid w:val="00A963D6"/>
    <w:rsid w:val="00AB1B52"/>
    <w:rsid w:val="00AD1515"/>
    <w:rsid w:val="00AD250E"/>
    <w:rsid w:val="00AD316B"/>
    <w:rsid w:val="00AF3934"/>
    <w:rsid w:val="00B021C0"/>
    <w:rsid w:val="00B06472"/>
    <w:rsid w:val="00B17DA2"/>
    <w:rsid w:val="00B229D2"/>
    <w:rsid w:val="00B23BD7"/>
    <w:rsid w:val="00B25D53"/>
    <w:rsid w:val="00B3091B"/>
    <w:rsid w:val="00B61403"/>
    <w:rsid w:val="00B65884"/>
    <w:rsid w:val="00B71DF6"/>
    <w:rsid w:val="00B90348"/>
    <w:rsid w:val="00B921F7"/>
    <w:rsid w:val="00B93536"/>
    <w:rsid w:val="00BB0D92"/>
    <w:rsid w:val="00BB4019"/>
    <w:rsid w:val="00BC3258"/>
    <w:rsid w:val="00BC5771"/>
    <w:rsid w:val="00BD0CC8"/>
    <w:rsid w:val="00BD2DE7"/>
    <w:rsid w:val="00BD4DE6"/>
    <w:rsid w:val="00BE1490"/>
    <w:rsid w:val="00BF0A6E"/>
    <w:rsid w:val="00BF0F19"/>
    <w:rsid w:val="00C20666"/>
    <w:rsid w:val="00C244D4"/>
    <w:rsid w:val="00C25619"/>
    <w:rsid w:val="00C31D88"/>
    <w:rsid w:val="00C37AC2"/>
    <w:rsid w:val="00C403E8"/>
    <w:rsid w:val="00C4197A"/>
    <w:rsid w:val="00C4286F"/>
    <w:rsid w:val="00C612BB"/>
    <w:rsid w:val="00C65C29"/>
    <w:rsid w:val="00C73930"/>
    <w:rsid w:val="00C8370F"/>
    <w:rsid w:val="00CA4FC9"/>
    <w:rsid w:val="00CB1F09"/>
    <w:rsid w:val="00CD041E"/>
    <w:rsid w:val="00CE20B9"/>
    <w:rsid w:val="00CF49BB"/>
    <w:rsid w:val="00CF66A3"/>
    <w:rsid w:val="00CF72EA"/>
    <w:rsid w:val="00CF7B0E"/>
    <w:rsid w:val="00D00DEA"/>
    <w:rsid w:val="00D034B7"/>
    <w:rsid w:val="00D06452"/>
    <w:rsid w:val="00D208D6"/>
    <w:rsid w:val="00D219C7"/>
    <w:rsid w:val="00D41184"/>
    <w:rsid w:val="00D469BB"/>
    <w:rsid w:val="00D67EBE"/>
    <w:rsid w:val="00D703FD"/>
    <w:rsid w:val="00D75C4A"/>
    <w:rsid w:val="00D77A9A"/>
    <w:rsid w:val="00D77E50"/>
    <w:rsid w:val="00D804BB"/>
    <w:rsid w:val="00D82265"/>
    <w:rsid w:val="00D840D8"/>
    <w:rsid w:val="00D85947"/>
    <w:rsid w:val="00D923BB"/>
    <w:rsid w:val="00DA13E7"/>
    <w:rsid w:val="00DB43B3"/>
    <w:rsid w:val="00DE23CC"/>
    <w:rsid w:val="00DE4652"/>
    <w:rsid w:val="00DE6C7A"/>
    <w:rsid w:val="00DF2736"/>
    <w:rsid w:val="00E0603C"/>
    <w:rsid w:val="00E10324"/>
    <w:rsid w:val="00E105FA"/>
    <w:rsid w:val="00E13AD3"/>
    <w:rsid w:val="00E4714A"/>
    <w:rsid w:val="00E50E65"/>
    <w:rsid w:val="00E52FD6"/>
    <w:rsid w:val="00E61FB7"/>
    <w:rsid w:val="00E75F98"/>
    <w:rsid w:val="00E764FF"/>
    <w:rsid w:val="00EA4AC7"/>
    <w:rsid w:val="00EA5A25"/>
    <w:rsid w:val="00EB17FF"/>
    <w:rsid w:val="00EB4BBB"/>
    <w:rsid w:val="00EF6B12"/>
    <w:rsid w:val="00EF7844"/>
    <w:rsid w:val="00F0566B"/>
    <w:rsid w:val="00F132FB"/>
    <w:rsid w:val="00F2225F"/>
    <w:rsid w:val="00F23B95"/>
    <w:rsid w:val="00F25775"/>
    <w:rsid w:val="00F308C0"/>
    <w:rsid w:val="00F33107"/>
    <w:rsid w:val="00F35C64"/>
    <w:rsid w:val="00F35F99"/>
    <w:rsid w:val="00F37F50"/>
    <w:rsid w:val="00F5548A"/>
    <w:rsid w:val="00F61435"/>
    <w:rsid w:val="00F631F2"/>
    <w:rsid w:val="00F71985"/>
    <w:rsid w:val="00F766B4"/>
    <w:rsid w:val="00F772F5"/>
    <w:rsid w:val="00F841B0"/>
    <w:rsid w:val="00F9053D"/>
    <w:rsid w:val="00F9556D"/>
    <w:rsid w:val="00F96057"/>
    <w:rsid w:val="00FA08A0"/>
    <w:rsid w:val="00FB0266"/>
    <w:rsid w:val="00FB372B"/>
    <w:rsid w:val="00FC07D1"/>
    <w:rsid w:val="00FD2651"/>
    <w:rsid w:val="00FE40D9"/>
    <w:rsid w:val="00FF519F"/>
    <w:rsid w:val="00FF6F63"/>
    <w:rsid w:val="00FF7501"/>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59554"/>
  <w15:docId w15:val="{0D82927E-1CC3-481F-933B-5FD274044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PH"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240"/>
      <w:jc w:val="center"/>
      <w:outlineLvl w:val="0"/>
    </w:pPr>
    <w:rPr>
      <w:b/>
      <w:i/>
      <w:sz w:val="48"/>
      <w:szCs w:val="48"/>
    </w:rPr>
  </w:style>
  <w:style w:type="paragraph" w:styleId="Heading2">
    <w:name w:val="heading 2"/>
    <w:basedOn w:val="Normal"/>
    <w:next w:val="Normal"/>
    <w:uiPriority w:val="9"/>
    <w:unhideWhenUsed/>
    <w:qFormat/>
    <w:pPr>
      <w:keepNext/>
      <w:spacing w:before="360"/>
      <w:ind w:left="1235" w:hanging="360"/>
      <w:jc w:val="center"/>
      <w:outlineLvl w:val="1"/>
    </w:pPr>
    <w:rPr>
      <w:b/>
      <w:sz w:val="28"/>
      <w:szCs w:val="28"/>
    </w:rPr>
  </w:style>
  <w:style w:type="paragraph" w:styleId="Heading3">
    <w:name w:val="heading 3"/>
    <w:aliases w:val="h3,1.2.3.,Section Header3,Sub-Clause Paragraph"/>
    <w:basedOn w:val="Normal"/>
    <w:next w:val="Normal"/>
    <w:unhideWhenUsed/>
    <w:qFormat/>
    <w:pPr>
      <w:spacing w:before="240" w:after="240"/>
      <w:ind w:left="2160" w:hanging="360"/>
      <w:outlineLvl w:val="2"/>
    </w:pPr>
    <w:rPr>
      <w:b/>
      <w:sz w:val="28"/>
      <w:szCs w:val="28"/>
    </w:rPr>
  </w:style>
  <w:style w:type="paragraph" w:styleId="Heading4">
    <w:name w:val="heading 4"/>
    <w:basedOn w:val="Normal"/>
    <w:next w:val="Normal"/>
    <w:uiPriority w:val="9"/>
    <w:semiHidden/>
    <w:unhideWhenUsed/>
    <w:qFormat/>
    <w:pPr>
      <w:keepNext/>
      <w:spacing w:before="240" w:after="240"/>
      <w:jc w:val="center"/>
      <w:outlineLvl w:val="3"/>
    </w:pPr>
    <w:rPr>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Arial" w:eastAsia="Arial" w:hAnsi="Arial" w:cs="Arial"/>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240"/>
    </w:pPr>
    <w:tblPr>
      <w:tblStyleRowBandSize w:val="1"/>
      <w:tblStyleColBandSize w:val="1"/>
      <w:tblCellMar>
        <w:left w:w="115" w:type="dxa"/>
        <w:right w:w="115" w:type="dxa"/>
      </w:tblCellMar>
    </w:tblPr>
  </w:style>
  <w:style w:type="table" w:customStyle="1" w:styleId="a0">
    <w:basedOn w:val="TableNormal"/>
    <w:pPr>
      <w:spacing w:after="240"/>
    </w:pPr>
    <w:tblPr>
      <w:tblStyleRowBandSize w:val="1"/>
      <w:tblStyleColBandSize w:val="1"/>
      <w:tblCellMar>
        <w:left w:w="115" w:type="dxa"/>
        <w:right w:w="115" w:type="dxa"/>
      </w:tblCellMar>
    </w:tblPr>
  </w:style>
  <w:style w:type="table" w:customStyle="1" w:styleId="a1">
    <w:basedOn w:val="TableNormal"/>
    <w:pPr>
      <w:spacing w:after="240"/>
    </w:pPr>
    <w:tblPr>
      <w:tblStyleRowBandSize w:val="1"/>
      <w:tblStyleColBandSize w:val="1"/>
      <w:tblCellMar>
        <w:left w:w="115" w:type="dxa"/>
        <w:right w:w="115" w:type="dxa"/>
      </w:tblCellMar>
    </w:tblPr>
  </w:style>
  <w:style w:type="table" w:customStyle="1" w:styleId="a2">
    <w:basedOn w:val="TableNormal"/>
    <w:pPr>
      <w:spacing w:after="240"/>
    </w:pPr>
    <w:tblPr>
      <w:tblStyleRowBandSize w:val="1"/>
      <w:tblStyleColBandSize w:val="1"/>
      <w:tblCellMar>
        <w:left w:w="115" w:type="dxa"/>
        <w:right w:w="115" w:type="dxa"/>
      </w:tblCellMar>
    </w:tblPr>
  </w:style>
  <w:style w:type="table" w:customStyle="1" w:styleId="a3">
    <w:basedOn w:val="TableNormal"/>
    <w:pPr>
      <w:spacing w:after="240"/>
    </w:pPr>
    <w:tblPr>
      <w:tblStyleRowBandSize w:val="1"/>
      <w:tblStyleColBandSize w:val="1"/>
      <w:tblCellMar>
        <w:left w:w="115" w:type="dxa"/>
        <w:right w:w="115" w:type="dxa"/>
      </w:tblCellMar>
    </w:tblPr>
  </w:style>
  <w:style w:type="table" w:customStyle="1" w:styleId="a4">
    <w:basedOn w:val="TableNormal"/>
    <w:pPr>
      <w:spacing w:after="240"/>
    </w:pPr>
    <w:tblPr>
      <w:tblStyleRowBandSize w:val="1"/>
      <w:tblStyleColBandSize w:val="1"/>
      <w:tblCellMar>
        <w:left w:w="115" w:type="dxa"/>
        <w:right w:w="115" w:type="dxa"/>
      </w:tblCellMar>
    </w:tblPr>
  </w:style>
  <w:style w:type="table" w:customStyle="1" w:styleId="a5">
    <w:basedOn w:val="TableNormal"/>
    <w:pPr>
      <w:spacing w:after="240"/>
    </w:pPr>
    <w:tblPr>
      <w:tblStyleRowBandSize w:val="1"/>
      <w:tblStyleColBandSize w:val="1"/>
      <w:tblCellMar>
        <w:left w:w="115" w:type="dxa"/>
        <w:right w:w="115" w:type="dxa"/>
      </w:tblCellMar>
    </w:tblPr>
  </w:style>
  <w:style w:type="table" w:customStyle="1" w:styleId="a6">
    <w:basedOn w:val="TableNormal"/>
    <w:pPr>
      <w:spacing w:after="240"/>
    </w:pPr>
    <w:tblPr>
      <w:tblStyleRowBandSize w:val="1"/>
      <w:tblStyleColBandSize w:val="1"/>
      <w:tblCellMar>
        <w:left w:w="115" w:type="dxa"/>
        <w:right w:w="115" w:type="dxa"/>
      </w:tblCellMar>
    </w:tblPr>
  </w:style>
  <w:style w:type="table" w:customStyle="1" w:styleId="a7">
    <w:basedOn w:val="TableNormal"/>
    <w:pPr>
      <w:spacing w:after="240"/>
    </w:pPr>
    <w:tblPr>
      <w:tblStyleRowBandSize w:val="1"/>
      <w:tblStyleColBandSize w:val="1"/>
      <w:tblCellMar>
        <w:left w:w="115" w:type="dxa"/>
        <w:right w:w="115" w:type="dxa"/>
      </w:tblCellMar>
    </w:tblPr>
  </w:style>
  <w:style w:type="table" w:customStyle="1" w:styleId="a8">
    <w:basedOn w:val="TableNormal"/>
    <w:pPr>
      <w:spacing w:after="240"/>
    </w:pPr>
    <w:tblPr>
      <w:tblStyleRowBandSize w:val="1"/>
      <w:tblStyleColBandSize w:val="1"/>
      <w:tblCellMar>
        <w:left w:w="115" w:type="dxa"/>
        <w:right w:w="115" w:type="dxa"/>
      </w:tblCellMar>
    </w:tblPr>
  </w:style>
  <w:style w:type="table" w:customStyle="1" w:styleId="a9">
    <w:basedOn w:val="TableNormal"/>
    <w:pPr>
      <w:spacing w:after="240"/>
    </w:pPr>
    <w:tblPr>
      <w:tblStyleRowBandSize w:val="1"/>
      <w:tblStyleColBandSize w:val="1"/>
      <w:tblCellMar>
        <w:left w:w="115" w:type="dxa"/>
        <w:right w:w="115" w:type="dxa"/>
      </w:tblCellMar>
    </w:tblPr>
  </w:style>
  <w:style w:type="table" w:customStyle="1" w:styleId="aa">
    <w:basedOn w:val="TableNormal"/>
    <w:pPr>
      <w:spacing w:after="240"/>
    </w:pPr>
    <w:tblPr>
      <w:tblStyleRowBandSize w:val="1"/>
      <w:tblStyleColBandSize w:val="1"/>
      <w:tblCellMar>
        <w:left w:w="115" w:type="dxa"/>
        <w:right w:w="115" w:type="dxa"/>
      </w:tblCellMar>
    </w:tblPr>
  </w:style>
  <w:style w:type="table" w:customStyle="1" w:styleId="ab">
    <w:basedOn w:val="TableNormal"/>
    <w:pPr>
      <w:spacing w:after="240"/>
    </w:pPr>
    <w:tblPr>
      <w:tblStyleRowBandSize w:val="1"/>
      <w:tblStyleColBandSize w:val="1"/>
      <w:tblCellMar>
        <w:left w:w="115" w:type="dxa"/>
        <w:right w:w="115" w:type="dxa"/>
      </w:tblCellMar>
    </w:tblPr>
  </w:style>
  <w:style w:type="table" w:customStyle="1" w:styleId="ac">
    <w:basedOn w:val="TableNormal"/>
    <w:pPr>
      <w:spacing w:after="240"/>
    </w:pPr>
    <w:tblPr>
      <w:tblStyleRowBandSize w:val="1"/>
      <w:tblStyleColBandSize w:val="1"/>
      <w:tblCellMar>
        <w:left w:w="115" w:type="dxa"/>
        <w:right w:w="115" w:type="dxa"/>
      </w:tblCellMar>
    </w:tblPr>
  </w:style>
  <w:style w:type="table" w:customStyle="1" w:styleId="ad">
    <w:basedOn w:val="TableNormal"/>
    <w:pPr>
      <w:spacing w:after="240"/>
    </w:pPr>
    <w:tblPr>
      <w:tblStyleRowBandSize w:val="1"/>
      <w:tblStyleColBandSize w:val="1"/>
      <w:tblCellMar>
        <w:left w:w="115" w:type="dxa"/>
        <w:right w:w="115" w:type="dxa"/>
      </w:tblCellMar>
    </w:tblPr>
  </w:style>
  <w:style w:type="table" w:customStyle="1" w:styleId="ae">
    <w:basedOn w:val="TableNormal"/>
    <w:pPr>
      <w:spacing w:after="240"/>
    </w:pPr>
    <w:tblPr>
      <w:tblStyleRowBandSize w:val="1"/>
      <w:tblStyleColBandSize w:val="1"/>
      <w:tblCellMar>
        <w:left w:w="115" w:type="dxa"/>
        <w:right w:w="115" w:type="dxa"/>
      </w:tblCellMar>
    </w:tblPr>
  </w:style>
  <w:style w:type="table" w:customStyle="1" w:styleId="af">
    <w:basedOn w:val="TableNormal"/>
    <w:pPr>
      <w:spacing w:after="240"/>
    </w:pPr>
    <w:tblPr>
      <w:tblStyleRowBandSize w:val="1"/>
      <w:tblStyleColBandSize w:val="1"/>
      <w:tblCellMar>
        <w:left w:w="115" w:type="dxa"/>
        <w:right w:w="115" w:type="dxa"/>
      </w:tblCellMar>
    </w:tblPr>
  </w:style>
  <w:style w:type="table" w:customStyle="1" w:styleId="af0">
    <w:basedOn w:val="TableNormal"/>
    <w:pPr>
      <w:spacing w:after="240"/>
    </w:pPr>
    <w:tblPr>
      <w:tblStyleRowBandSize w:val="1"/>
      <w:tblStyleColBandSize w:val="1"/>
      <w:tblCellMar>
        <w:left w:w="115" w:type="dxa"/>
        <w:right w:w="115" w:type="dxa"/>
      </w:tblCellMar>
    </w:tblPr>
  </w:style>
  <w:style w:type="table" w:customStyle="1" w:styleId="af1">
    <w:basedOn w:val="TableNormal"/>
    <w:pPr>
      <w:spacing w:after="240"/>
    </w:pPr>
    <w:tblPr>
      <w:tblStyleRowBandSize w:val="1"/>
      <w:tblStyleColBandSize w:val="1"/>
      <w:tblCellMar>
        <w:left w:w="115" w:type="dxa"/>
        <w:right w:w="115" w:type="dxa"/>
      </w:tblCellMar>
    </w:tblPr>
  </w:style>
  <w:style w:type="table" w:customStyle="1" w:styleId="af2">
    <w:basedOn w:val="TableNormal"/>
    <w:pPr>
      <w:spacing w:after="240"/>
    </w:pPr>
    <w:tblPr>
      <w:tblStyleRowBandSize w:val="1"/>
      <w:tblStyleColBandSize w:val="1"/>
      <w:tblCellMar>
        <w:left w:w="115" w:type="dxa"/>
        <w:right w:w="115" w:type="dxa"/>
      </w:tblCellMar>
    </w:tblPr>
  </w:style>
  <w:style w:type="table" w:customStyle="1" w:styleId="af3">
    <w:basedOn w:val="TableNormal"/>
    <w:pPr>
      <w:spacing w:after="240"/>
    </w:pPr>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pPr>
      <w:spacing w:after="240"/>
    </w:pPr>
    <w:tblPr>
      <w:tblStyleRowBandSize w:val="1"/>
      <w:tblStyleColBandSize w:val="1"/>
      <w:tblCellMar>
        <w:left w:w="115" w:type="dxa"/>
        <w:right w:w="115" w:type="dxa"/>
      </w:tblCellMar>
    </w:tblPr>
  </w:style>
  <w:style w:type="table" w:customStyle="1" w:styleId="af6">
    <w:basedOn w:val="TableNormal"/>
    <w:pPr>
      <w:spacing w:after="240"/>
    </w:pPr>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pPr>
      <w:spacing w:after="240"/>
    </w:pPr>
    <w:tblPr>
      <w:tblStyleRowBandSize w:val="1"/>
      <w:tblStyleColBandSize w:val="1"/>
      <w:tblCellMar>
        <w:left w:w="115" w:type="dxa"/>
        <w:right w:w="115" w:type="dxa"/>
      </w:tblCellMar>
    </w:tblPr>
  </w:style>
  <w:style w:type="table" w:customStyle="1" w:styleId="af9">
    <w:basedOn w:val="TableNormal"/>
    <w:pPr>
      <w:spacing w:after="240"/>
    </w:pPr>
    <w:tblPr>
      <w:tblStyleRowBandSize w:val="1"/>
      <w:tblStyleColBandSize w:val="1"/>
      <w:tblCellMar>
        <w:left w:w="115" w:type="dxa"/>
        <w:right w:w="115" w:type="dxa"/>
      </w:tblCellMar>
    </w:tblPr>
  </w:style>
  <w:style w:type="table" w:customStyle="1" w:styleId="afa">
    <w:basedOn w:val="TableNormal"/>
    <w:pPr>
      <w:spacing w:after="240"/>
    </w:pPr>
    <w:tblPr>
      <w:tblStyleRowBandSize w:val="1"/>
      <w:tblStyleColBandSize w:val="1"/>
      <w:tblCellMar>
        <w:left w:w="115" w:type="dxa"/>
        <w:right w:w="115" w:type="dxa"/>
      </w:tblCellMar>
    </w:tblPr>
  </w:style>
  <w:style w:type="paragraph" w:styleId="TOC1">
    <w:name w:val="toc 1"/>
    <w:basedOn w:val="Normal"/>
    <w:next w:val="Normal"/>
    <w:autoRedefine/>
    <w:uiPriority w:val="39"/>
    <w:unhideWhenUsed/>
    <w:rsid w:val="006073D7"/>
    <w:pPr>
      <w:spacing w:after="100"/>
    </w:pPr>
  </w:style>
  <w:style w:type="paragraph" w:styleId="TOC2">
    <w:name w:val="toc 2"/>
    <w:basedOn w:val="Normal"/>
    <w:next w:val="Normal"/>
    <w:autoRedefine/>
    <w:uiPriority w:val="39"/>
    <w:unhideWhenUsed/>
    <w:rsid w:val="00F841B0"/>
    <w:pPr>
      <w:tabs>
        <w:tab w:val="left" w:pos="900"/>
        <w:tab w:val="right" w:pos="9000"/>
      </w:tabs>
      <w:spacing w:after="60"/>
      <w:ind w:left="240"/>
    </w:pPr>
  </w:style>
  <w:style w:type="character" w:styleId="Hyperlink">
    <w:name w:val="Hyperlink"/>
    <w:basedOn w:val="DefaultParagraphFont"/>
    <w:uiPriority w:val="99"/>
    <w:unhideWhenUsed/>
    <w:rsid w:val="006073D7"/>
    <w:rPr>
      <w:color w:val="0000FF" w:themeColor="hyperlink"/>
      <w:u w:val="single"/>
    </w:rPr>
  </w:style>
  <w:style w:type="paragraph" w:styleId="Header">
    <w:name w:val="header"/>
    <w:basedOn w:val="Normal"/>
    <w:link w:val="HeaderChar"/>
    <w:uiPriority w:val="99"/>
    <w:unhideWhenUsed/>
    <w:rsid w:val="006073D7"/>
    <w:pPr>
      <w:tabs>
        <w:tab w:val="center" w:pos="4680"/>
        <w:tab w:val="right" w:pos="9360"/>
      </w:tabs>
    </w:pPr>
  </w:style>
  <w:style w:type="character" w:customStyle="1" w:styleId="HeaderChar">
    <w:name w:val="Header Char"/>
    <w:basedOn w:val="DefaultParagraphFont"/>
    <w:link w:val="Header"/>
    <w:uiPriority w:val="99"/>
    <w:rsid w:val="006073D7"/>
  </w:style>
  <w:style w:type="paragraph" w:styleId="Footer">
    <w:name w:val="footer"/>
    <w:basedOn w:val="Normal"/>
    <w:link w:val="FooterChar"/>
    <w:uiPriority w:val="99"/>
    <w:unhideWhenUsed/>
    <w:rsid w:val="006073D7"/>
    <w:pPr>
      <w:tabs>
        <w:tab w:val="center" w:pos="4680"/>
        <w:tab w:val="right" w:pos="9360"/>
      </w:tabs>
    </w:pPr>
  </w:style>
  <w:style w:type="character" w:customStyle="1" w:styleId="FooterChar">
    <w:name w:val="Footer Char"/>
    <w:basedOn w:val="DefaultParagraphFont"/>
    <w:link w:val="Footer"/>
    <w:uiPriority w:val="99"/>
    <w:rsid w:val="006073D7"/>
  </w:style>
  <w:style w:type="paragraph" w:styleId="TOCHeading">
    <w:name w:val="TOC Heading"/>
    <w:basedOn w:val="Heading1"/>
    <w:next w:val="Normal"/>
    <w:uiPriority w:val="39"/>
    <w:unhideWhenUsed/>
    <w:qFormat/>
    <w:rsid w:val="00B021C0"/>
    <w:pPr>
      <w:keepLines/>
      <w:spacing w:after="0" w:line="259" w:lineRule="auto"/>
      <w:jc w:val="left"/>
      <w:outlineLvl w:val="9"/>
    </w:pPr>
    <w:rPr>
      <w:rFonts w:asciiTheme="majorHAnsi" w:eastAsiaTheme="majorEastAsia" w:hAnsiTheme="majorHAnsi" w:cstheme="majorBidi"/>
      <w:b w:val="0"/>
      <w:i w:val="0"/>
      <w:color w:val="365F91" w:themeColor="accent1" w:themeShade="BF"/>
      <w:sz w:val="32"/>
      <w:szCs w:val="32"/>
      <w:lang w:eastAsia="en-US"/>
    </w:rPr>
  </w:style>
  <w:style w:type="paragraph" w:styleId="TOC3">
    <w:name w:val="toc 3"/>
    <w:basedOn w:val="Normal"/>
    <w:next w:val="Normal"/>
    <w:autoRedefine/>
    <w:uiPriority w:val="39"/>
    <w:unhideWhenUsed/>
    <w:rsid w:val="00B021C0"/>
    <w:pPr>
      <w:spacing w:after="100" w:line="259" w:lineRule="auto"/>
      <w:ind w:left="440"/>
      <w:jc w:val="left"/>
    </w:pPr>
    <w:rPr>
      <w:rFonts w:asciiTheme="minorHAnsi" w:eastAsiaTheme="minorEastAsia" w:hAnsiTheme="minorHAnsi"/>
      <w:sz w:val="22"/>
      <w:szCs w:val="22"/>
      <w:lang w:eastAsia="en-US"/>
    </w:rPr>
  </w:style>
  <w:style w:type="paragraph" w:styleId="BalloonText">
    <w:name w:val="Balloon Text"/>
    <w:basedOn w:val="Normal"/>
    <w:link w:val="BalloonTextChar"/>
    <w:uiPriority w:val="99"/>
    <w:semiHidden/>
    <w:unhideWhenUsed/>
    <w:rsid w:val="00063BB9"/>
    <w:rPr>
      <w:rFonts w:ascii="Tahoma" w:hAnsi="Tahoma" w:cs="Tahoma"/>
      <w:sz w:val="16"/>
      <w:szCs w:val="16"/>
    </w:rPr>
  </w:style>
  <w:style w:type="character" w:customStyle="1" w:styleId="BalloonTextChar">
    <w:name w:val="Balloon Text Char"/>
    <w:basedOn w:val="DefaultParagraphFont"/>
    <w:link w:val="BalloonText"/>
    <w:uiPriority w:val="99"/>
    <w:semiHidden/>
    <w:rsid w:val="00063BB9"/>
    <w:rPr>
      <w:rFonts w:ascii="Tahoma" w:hAnsi="Tahoma" w:cs="Tahoma"/>
      <w:sz w:val="16"/>
      <w:szCs w:val="16"/>
    </w:rPr>
  </w:style>
  <w:style w:type="paragraph" w:styleId="ListParagraph">
    <w:name w:val="List Paragraph"/>
    <w:aliases w:val="Bodytext - indent 1,2,3,Colorful List Accent 1,Resume Title,列出段落1,FooterText,Bullet List,List Paragraph1,Medium Grid 1 - Accent 21,Medium Grid 1 Accent 2,Medium Grid 1 - Accent 22,Colorful List - Accent 111,Colorful List - Accent 12,L,T"/>
    <w:basedOn w:val="Normal"/>
    <w:link w:val="ListParagraphChar"/>
    <w:uiPriority w:val="34"/>
    <w:qFormat/>
    <w:rsid w:val="00881D1E"/>
    <w:pPr>
      <w:ind w:left="720"/>
      <w:contextualSpacing/>
    </w:pPr>
  </w:style>
  <w:style w:type="paragraph" w:customStyle="1" w:styleId="Style1">
    <w:name w:val="Style1"/>
    <w:basedOn w:val="Heading3"/>
    <w:link w:val="Style1Char"/>
    <w:qFormat/>
    <w:rsid w:val="00CF7B0E"/>
    <w:pPr>
      <w:spacing w:before="0" w:line="240" w:lineRule="atLeast"/>
      <w:ind w:left="1440" w:hanging="720"/>
    </w:pPr>
    <w:rPr>
      <w:rFonts w:cs="Arial"/>
      <w:b w:val="0"/>
      <w:bCs/>
      <w:iCs/>
      <w:sz w:val="24"/>
      <w:lang w:eastAsia="en-US"/>
    </w:rPr>
  </w:style>
  <w:style w:type="character" w:customStyle="1" w:styleId="Style1Char">
    <w:name w:val="Style1 Char"/>
    <w:link w:val="Style1"/>
    <w:rsid w:val="00CF7B0E"/>
    <w:rPr>
      <w:rFonts w:cs="Arial"/>
      <w:bCs/>
      <w:iCs/>
      <w:szCs w:val="28"/>
      <w:lang w:eastAsia="en-US"/>
    </w:rPr>
  </w:style>
  <w:style w:type="table" w:styleId="TableGrid">
    <w:name w:val="Table Grid"/>
    <w:basedOn w:val="TableNormal"/>
    <w:uiPriority w:val="39"/>
    <w:rsid w:val="003010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text - indent 1 Char,2 Char,3 Char,Colorful List Accent 1 Char,Resume Title Char,列出段落1 Char,FooterText Char,Bullet List Char,List Paragraph1 Char,Medium Grid 1 - Accent 21 Char,Medium Grid 1 Accent 2 Char,L Char,T Char"/>
    <w:link w:val="ListParagraph"/>
    <w:uiPriority w:val="34"/>
    <w:qFormat/>
    <w:rsid w:val="002F0D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21064">
      <w:bodyDiv w:val="1"/>
      <w:marLeft w:val="0"/>
      <w:marRight w:val="0"/>
      <w:marTop w:val="0"/>
      <w:marBottom w:val="0"/>
      <w:divBdr>
        <w:top w:val="none" w:sz="0" w:space="0" w:color="auto"/>
        <w:left w:val="none" w:sz="0" w:space="0" w:color="auto"/>
        <w:bottom w:val="none" w:sz="0" w:space="0" w:color="auto"/>
        <w:right w:val="none" w:sz="0" w:space="0" w:color="auto"/>
      </w:divBdr>
    </w:div>
    <w:div w:id="105275561">
      <w:bodyDiv w:val="1"/>
      <w:marLeft w:val="0"/>
      <w:marRight w:val="0"/>
      <w:marTop w:val="0"/>
      <w:marBottom w:val="0"/>
      <w:divBdr>
        <w:top w:val="none" w:sz="0" w:space="0" w:color="auto"/>
        <w:left w:val="none" w:sz="0" w:space="0" w:color="auto"/>
        <w:bottom w:val="none" w:sz="0" w:space="0" w:color="auto"/>
        <w:right w:val="none" w:sz="0" w:space="0" w:color="auto"/>
      </w:divBdr>
    </w:div>
    <w:div w:id="223412787">
      <w:bodyDiv w:val="1"/>
      <w:marLeft w:val="0"/>
      <w:marRight w:val="0"/>
      <w:marTop w:val="0"/>
      <w:marBottom w:val="0"/>
      <w:divBdr>
        <w:top w:val="none" w:sz="0" w:space="0" w:color="auto"/>
        <w:left w:val="none" w:sz="0" w:space="0" w:color="auto"/>
        <w:bottom w:val="none" w:sz="0" w:space="0" w:color="auto"/>
        <w:right w:val="none" w:sz="0" w:space="0" w:color="auto"/>
      </w:divBdr>
    </w:div>
    <w:div w:id="281882176">
      <w:bodyDiv w:val="1"/>
      <w:marLeft w:val="0"/>
      <w:marRight w:val="0"/>
      <w:marTop w:val="0"/>
      <w:marBottom w:val="0"/>
      <w:divBdr>
        <w:top w:val="none" w:sz="0" w:space="0" w:color="auto"/>
        <w:left w:val="none" w:sz="0" w:space="0" w:color="auto"/>
        <w:bottom w:val="none" w:sz="0" w:space="0" w:color="auto"/>
        <w:right w:val="none" w:sz="0" w:space="0" w:color="auto"/>
      </w:divBdr>
    </w:div>
    <w:div w:id="294604178">
      <w:bodyDiv w:val="1"/>
      <w:marLeft w:val="0"/>
      <w:marRight w:val="0"/>
      <w:marTop w:val="0"/>
      <w:marBottom w:val="0"/>
      <w:divBdr>
        <w:top w:val="none" w:sz="0" w:space="0" w:color="auto"/>
        <w:left w:val="none" w:sz="0" w:space="0" w:color="auto"/>
        <w:bottom w:val="none" w:sz="0" w:space="0" w:color="auto"/>
        <w:right w:val="none" w:sz="0" w:space="0" w:color="auto"/>
      </w:divBdr>
    </w:div>
    <w:div w:id="312608395">
      <w:bodyDiv w:val="1"/>
      <w:marLeft w:val="0"/>
      <w:marRight w:val="0"/>
      <w:marTop w:val="0"/>
      <w:marBottom w:val="0"/>
      <w:divBdr>
        <w:top w:val="none" w:sz="0" w:space="0" w:color="auto"/>
        <w:left w:val="none" w:sz="0" w:space="0" w:color="auto"/>
        <w:bottom w:val="none" w:sz="0" w:space="0" w:color="auto"/>
        <w:right w:val="none" w:sz="0" w:space="0" w:color="auto"/>
      </w:divBdr>
    </w:div>
    <w:div w:id="314917324">
      <w:bodyDiv w:val="1"/>
      <w:marLeft w:val="0"/>
      <w:marRight w:val="0"/>
      <w:marTop w:val="0"/>
      <w:marBottom w:val="0"/>
      <w:divBdr>
        <w:top w:val="none" w:sz="0" w:space="0" w:color="auto"/>
        <w:left w:val="none" w:sz="0" w:space="0" w:color="auto"/>
        <w:bottom w:val="none" w:sz="0" w:space="0" w:color="auto"/>
        <w:right w:val="none" w:sz="0" w:space="0" w:color="auto"/>
      </w:divBdr>
    </w:div>
    <w:div w:id="359622115">
      <w:bodyDiv w:val="1"/>
      <w:marLeft w:val="0"/>
      <w:marRight w:val="0"/>
      <w:marTop w:val="0"/>
      <w:marBottom w:val="0"/>
      <w:divBdr>
        <w:top w:val="none" w:sz="0" w:space="0" w:color="auto"/>
        <w:left w:val="none" w:sz="0" w:space="0" w:color="auto"/>
        <w:bottom w:val="none" w:sz="0" w:space="0" w:color="auto"/>
        <w:right w:val="none" w:sz="0" w:space="0" w:color="auto"/>
      </w:divBdr>
    </w:div>
    <w:div w:id="380322781">
      <w:bodyDiv w:val="1"/>
      <w:marLeft w:val="0"/>
      <w:marRight w:val="0"/>
      <w:marTop w:val="0"/>
      <w:marBottom w:val="0"/>
      <w:divBdr>
        <w:top w:val="none" w:sz="0" w:space="0" w:color="auto"/>
        <w:left w:val="none" w:sz="0" w:space="0" w:color="auto"/>
        <w:bottom w:val="none" w:sz="0" w:space="0" w:color="auto"/>
        <w:right w:val="none" w:sz="0" w:space="0" w:color="auto"/>
      </w:divBdr>
    </w:div>
    <w:div w:id="405298029">
      <w:bodyDiv w:val="1"/>
      <w:marLeft w:val="0"/>
      <w:marRight w:val="0"/>
      <w:marTop w:val="0"/>
      <w:marBottom w:val="0"/>
      <w:divBdr>
        <w:top w:val="none" w:sz="0" w:space="0" w:color="auto"/>
        <w:left w:val="none" w:sz="0" w:space="0" w:color="auto"/>
        <w:bottom w:val="none" w:sz="0" w:space="0" w:color="auto"/>
        <w:right w:val="none" w:sz="0" w:space="0" w:color="auto"/>
      </w:divBdr>
    </w:div>
    <w:div w:id="406928815">
      <w:bodyDiv w:val="1"/>
      <w:marLeft w:val="0"/>
      <w:marRight w:val="0"/>
      <w:marTop w:val="0"/>
      <w:marBottom w:val="0"/>
      <w:divBdr>
        <w:top w:val="none" w:sz="0" w:space="0" w:color="auto"/>
        <w:left w:val="none" w:sz="0" w:space="0" w:color="auto"/>
        <w:bottom w:val="none" w:sz="0" w:space="0" w:color="auto"/>
        <w:right w:val="none" w:sz="0" w:space="0" w:color="auto"/>
      </w:divBdr>
    </w:div>
    <w:div w:id="449009071">
      <w:bodyDiv w:val="1"/>
      <w:marLeft w:val="0"/>
      <w:marRight w:val="0"/>
      <w:marTop w:val="0"/>
      <w:marBottom w:val="0"/>
      <w:divBdr>
        <w:top w:val="none" w:sz="0" w:space="0" w:color="auto"/>
        <w:left w:val="none" w:sz="0" w:space="0" w:color="auto"/>
        <w:bottom w:val="none" w:sz="0" w:space="0" w:color="auto"/>
        <w:right w:val="none" w:sz="0" w:space="0" w:color="auto"/>
      </w:divBdr>
    </w:div>
    <w:div w:id="452091847">
      <w:bodyDiv w:val="1"/>
      <w:marLeft w:val="0"/>
      <w:marRight w:val="0"/>
      <w:marTop w:val="0"/>
      <w:marBottom w:val="0"/>
      <w:divBdr>
        <w:top w:val="none" w:sz="0" w:space="0" w:color="auto"/>
        <w:left w:val="none" w:sz="0" w:space="0" w:color="auto"/>
        <w:bottom w:val="none" w:sz="0" w:space="0" w:color="auto"/>
        <w:right w:val="none" w:sz="0" w:space="0" w:color="auto"/>
      </w:divBdr>
    </w:div>
    <w:div w:id="475729354">
      <w:bodyDiv w:val="1"/>
      <w:marLeft w:val="0"/>
      <w:marRight w:val="0"/>
      <w:marTop w:val="0"/>
      <w:marBottom w:val="0"/>
      <w:divBdr>
        <w:top w:val="none" w:sz="0" w:space="0" w:color="auto"/>
        <w:left w:val="none" w:sz="0" w:space="0" w:color="auto"/>
        <w:bottom w:val="none" w:sz="0" w:space="0" w:color="auto"/>
        <w:right w:val="none" w:sz="0" w:space="0" w:color="auto"/>
      </w:divBdr>
    </w:div>
    <w:div w:id="477377728">
      <w:bodyDiv w:val="1"/>
      <w:marLeft w:val="0"/>
      <w:marRight w:val="0"/>
      <w:marTop w:val="0"/>
      <w:marBottom w:val="0"/>
      <w:divBdr>
        <w:top w:val="none" w:sz="0" w:space="0" w:color="auto"/>
        <w:left w:val="none" w:sz="0" w:space="0" w:color="auto"/>
        <w:bottom w:val="none" w:sz="0" w:space="0" w:color="auto"/>
        <w:right w:val="none" w:sz="0" w:space="0" w:color="auto"/>
      </w:divBdr>
    </w:div>
    <w:div w:id="509224641">
      <w:bodyDiv w:val="1"/>
      <w:marLeft w:val="0"/>
      <w:marRight w:val="0"/>
      <w:marTop w:val="0"/>
      <w:marBottom w:val="0"/>
      <w:divBdr>
        <w:top w:val="none" w:sz="0" w:space="0" w:color="auto"/>
        <w:left w:val="none" w:sz="0" w:space="0" w:color="auto"/>
        <w:bottom w:val="none" w:sz="0" w:space="0" w:color="auto"/>
        <w:right w:val="none" w:sz="0" w:space="0" w:color="auto"/>
      </w:divBdr>
    </w:div>
    <w:div w:id="509301520">
      <w:bodyDiv w:val="1"/>
      <w:marLeft w:val="0"/>
      <w:marRight w:val="0"/>
      <w:marTop w:val="0"/>
      <w:marBottom w:val="0"/>
      <w:divBdr>
        <w:top w:val="none" w:sz="0" w:space="0" w:color="auto"/>
        <w:left w:val="none" w:sz="0" w:space="0" w:color="auto"/>
        <w:bottom w:val="none" w:sz="0" w:space="0" w:color="auto"/>
        <w:right w:val="none" w:sz="0" w:space="0" w:color="auto"/>
      </w:divBdr>
    </w:div>
    <w:div w:id="632055754">
      <w:bodyDiv w:val="1"/>
      <w:marLeft w:val="0"/>
      <w:marRight w:val="0"/>
      <w:marTop w:val="0"/>
      <w:marBottom w:val="0"/>
      <w:divBdr>
        <w:top w:val="none" w:sz="0" w:space="0" w:color="auto"/>
        <w:left w:val="none" w:sz="0" w:space="0" w:color="auto"/>
        <w:bottom w:val="none" w:sz="0" w:space="0" w:color="auto"/>
        <w:right w:val="none" w:sz="0" w:space="0" w:color="auto"/>
      </w:divBdr>
    </w:div>
    <w:div w:id="678778048">
      <w:bodyDiv w:val="1"/>
      <w:marLeft w:val="0"/>
      <w:marRight w:val="0"/>
      <w:marTop w:val="0"/>
      <w:marBottom w:val="0"/>
      <w:divBdr>
        <w:top w:val="none" w:sz="0" w:space="0" w:color="auto"/>
        <w:left w:val="none" w:sz="0" w:space="0" w:color="auto"/>
        <w:bottom w:val="none" w:sz="0" w:space="0" w:color="auto"/>
        <w:right w:val="none" w:sz="0" w:space="0" w:color="auto"/>
      </w:divBdr>
    </w:div>
    <w:div w:id="694506268">
      <w:bodyDiv w:val="1"/>
      <w:marLeft w:val="0"/>
      <w:marRight w:val="0"/>
      <w:marTop w:val="0"/>
      <w:marBottom w:val="0"/>
      <w:divBdr>
        <w:top w:val="none" w:sz="0" w:space="0" w:color="auto"/>
        <w:left w:val="none" w:sz="0" w:space="0" w:color="auto"/>
        <w:bottom w:val="none" w:sz="0" w:space="0" w:color="auto"/>
        <w:right w:val="none" w:sz="0" w:space="0" w:color="auto"/>
      </w:divBdr>
    </w:div>
    <w:div w:id="731123686">
      <w:bodyDiv w:val="1"/>
      <w:marLeft w:val="0"/>
      <w:marRight w:val="0"/>
      <w:marTop w:val="0"/>
      <w:marBottom w:val="0"/>
      <w:divBdr>
        <w:top w:val="none" w:sz="0" w:space="0" w:color="auto"/>
        <w:left w:val="none" w:sz="0" w:space="0" w:color="auto"/>
        <w:bottom w:val="none" w:sz="0" w:space="0" w:color="auto"/>
        <w:right w:val="none" w:sz="0" w:space="0" w:color="auto"/>
      </w:divBdr>
    </w:div>
    <w:div w:id="763184597">
      <w:bodyDiv w:val="1"/>
      <w:marLeft w:val="0"/>
      <w:marRight w:val="0"/>
      <w:marTop w:val="0"/>
      <w:marBottom w:val="0"/>
      <w:divBdr>
        <w:top w:val="none" w:sz="0" w:space="0" w:color="auto"/>
        <w:left w:val="none" w:sz="0" w:space="0" w:color="auto"/>
        <w:bottom w:val="none" w:sz="0" w:space="0" w:color="auto"/>
        <w:right w:val="none" w:sz="0" w:space="0" w:color="auto"/>
      </w:divBdr>
    </w:div>
    <w:div w:id="781076377">
      <w:bodyDiv w:val="1"/>
      <w:marLeft w:val="0"/>
      <w:marRight w:val="0"/>
      <w:marTop w:val="0"/>
      <w:marBottom w:val="0"/>
      <w:divBdr>
        <w:top w:val="none" w:sz="0" w:space="0" w:color="auto"/>
        <w:left w:val="none" w:sz="0" w:space="0" w:color="auto"/>
        <w:bottom w:val="none" w:sz="0" w:space="0" w:color="auto"/>
        <w:right w:val="none" w:sz="0" w:space="0" w:color="auto"/>
      </w:divBdr>
    </w:div>
    <w:div w:id="797720123">
      <w:bodyDiv w:val="1"/>
      <w:marLeft w:val="0"/>
      <w:marRight w:val="0"/>
      <w:marTop w:val="0"/>
      <w:marBottom w:val="0"/>
      <w:divBdr>
        <w:top w:val="none" w:sz="0" w:space="0" w:color="auto"/>
        <w:left w:val="none" w:sz="0" w:space="0" w:color="auto"/>
        <w:bottom w:val="none" w:sz="0" w:space="0" w:color="auto"/>
        <w:right w:val="none" w:sz="0" w:space="0" w:color="auto"/>
      </w:divBdr>
    </w:div>
    <w:div w:id="849296133">
      <w:bodyDiv w:val="1"/>
      <w:marLeft w:val="0"/>
      <w:marRight w:val="0"/>
      <w:marTop w:val="0"/>
      <w:marBottom w:val="0"/>
      <w:divBdr>
        <w:top w:val="none" w:sz="0" w:space="0" w:color="auto"/>
        <w:left w:val="none" w:sz="0" w:space="0" w:color="auto"/>
        <w:bottom w:val="none" w:sz="0" w:space="0" w:color="auto"/>
        <w:right w:val="none" w:sz="0" w:space="0" w:color="auto"/>
      </w:divBdr>
    </w:div>
    <w:div w:id="928849452">
      <w:bodyDiv w:val="1"/>
      <w:marLeft w:val="0"/>
      <w:marRight w:val="0"/>
      <w:marTop w:val="0"/>
      <w:marBottom w:val="0"/>
      <w:divBdr>
        <w:top w:val="none" w:sz="0" w:space="0" w:color="auto"/>
        <w:left w:val="none" w:sz="0" w:space="0" w:color="auto"/>
        <w:bottom w:val="none" w:sz="0" w:space="0" w:color="auto"/>
        <w:right w:val="none" w:sz="0" w:space="0" w:color="auto"/>
      </w:divBdr>
    </w:div>
    <w:div w:id="933439269">
      <w:bodyDiv w:val="1"/>
      <w:marLeft w:val="0"/>
      <w:marRight w:val="0"/>
      <w:marTop w:val="0"/>
      <w:marBottom w:val="0"/>
      <w:divBdr>
        <w:top w:val="none" w:sz="0" w:space="0" w:color="auto"/>
        <w:left w:val="none" w:sz="0" w:space="0" w:color="auto"/>
        <w:bottom w:val="none" w:sz="0" w:space="0" w:color="auto"/>
        <w:right w:val="none" w:sz="0" w:space="0" w:color="auto"/>
      </w:divBdr>
    </w:div>
    <w:div w:id="941886016">
      <w:bodyDiv w:val="1"/>
      <w:marLeft w:val="0"/>
      <w:marRight w:val="0"/>
      <w:marTop w:val="0"/>
      <w:marBottom w:val="0"/>
      <w:divBdr>
        <w:top w:val="none" w:sz="0" w:space="0" w:color="auto"/>
        <w:left w:val="none" w:sz="0" w:space="0" w:color="auto"/>
        <w:bottom w:val="none" w:sz="0" w:space="0" w:color="auto"/>
        <w:right w:val="none" w:sz="0" w:space="0" w:color="auto"/>
      </w:divBdr>
    </w:div>
    <w:div w:id="964429049">
      <w:bodyDiv w:val="1"/>
      <w:marLeft w:val="0"/>
      <w:marRight w:val="0"/>
      <w:marTop w:val="0"/>
      <w:marBottom w:val="0"/>
      <w:divBdr>
        <w:top w:val="none" w:sz="0" w:space="0" w:color="auto"/>
        <w:left w:val="none" w:sz="0" w:space="0" w:color="auto"/>
        <w:bottom w:val="none" w:sz="0" w:space="0" w:color="auto"/>
        <w:right w:val="none" w:sz="0" w:space="0" w:color="auto"/>
      </w:divBdr>
    </w:div>
    <w:div w:id="976102218">
      <w:bodyDiv w:val="1"/>
      <w:marLeft w:val="0"/>
      <w:marRight w:val="0"/>
      <w:marTop w:val="0"/>
      <w:marBottom w:val="0"/>
      <w:divBdr>
        <w:top w:val="none" w:sz="0" w:space="0" w:color="auto"/>
        <w:left w:val="none" w:sz="0" w:space="0" w:color="auto"/>
        <w:bottom w:val="none" w:sz="0" w:space="0" w:color="auto"/>
        <w:right w:val="none" w:sz="0" w:space="0" w:color="auto"/>
      </w:divBdr>
    </w:div>
    <w:div w:id="1056273313">
      <w:bodyDiv w:val="1"/>
      <w:marLeft w:val="0"/>
      <w:marRight w:val="0"/>
      <w:marTop w:val="0"/>
      <w:marBottom w:val="0"/>
      <w:divBdr>
        <w:top w:val="none" w:sz="0" w:space="0" w:color="auto"/>
        <w:left w:val="none" w:sz="0" w:space="0" w:color="auto"/>
        <w:bottom w:val="none" w:sz="0" w:space="0" w:color="auto"/>
        <w:right w:val="none" w:sz="0" w:space="0" w:color="auto"/>
      </w:divBdr>
    </w:div>
    <w:div w:id="1200629647">
      <w:bodyDiv w:val="1"/>
      <w:marLeft w:val="0"/>
      <w:marRight w:val="0"/>
      <w:marTop w:val="0"/>
      <w:marBottom w:val="0"/>
      <w:divBdr>
        <w:top w:val="none" w:sz="0" w:space="0" w:color="auto"/>
        <w:left w:val="none" w:sz="0" w:space="0" w:color="auto"/>
        <w:bottom w:val="none" w:sz="0" w:space="0" w:color="auto"/>
        <w:right w:val="none" w:sz="0" w:space="0" w:color="auto"/>
      </w:divBdr>
    </w:div>
    <w:div w:id="1249341628">
      <w:bodyDiv w:val="1"/>
      <w:marLeft w:val="0"/>
      <w:marRight w:val="0"/>
      <w:marTop w:val="0"/>
      <w:marBottom w:val="0"/>
      <w:divBdr>
        <w:top w:val="none" w:sz="0" w:space="0" w:color="auto"/>
        <w:left w:val="none" w:sz="0" w:space="0" w:color="auto"/>
        <w:bottom w:val="none" w:sz="0" w:space="0" w:color="auto"/>
        <w:right w:val="none" w:sz="0" w:space="0" w:color="auto"/>
      </w:divBdr>
    </w:div>
    <w:div w:id="1293752697">
      <w:bodyDiv w:val="1"/>
      <w:marLeft w:val="0"/>
      <w:marRight w:val="0"/>
      <w:marTop w:val="0"/>
      <w:marBottom w:val="0"/>
      <w:divBdr>
        <w:top w:val="none" w:sz="0" w:space="0" w:color="auto"/>
        <w:left w:val="none" w:sz="0" w:space="0" w:color="auto"/>
        <w:bottom w:val="none" w:sz="0" w:space="0" w:color="auto"/>
        <w:right w:val="none" w:sz="0" w:space="0" w:color="auto"/>
      </w:divBdr>
    </w:div>
    <w:div w:id="1314287365">
      <w:bodyDiv w:val="1"/>
      <w:marLeft w:val="0"/>
      <w:marRight w:val="0"/>
      <w:marTop w:val="0"/>
      <w:marBottom w:val="0"/>
      <w:divBdr>
        <w:top w:val="none" w:sz="0" w:space="0" w:color="auto"/>
        <w:left w:val="none" w:sz="0" w:space="0" w:color="auto"/>
        <w:bottom w:val="none" w:sz="0" w:space="0" w:color="auto"/>
        <w:right w:val="none" w:sz="0" w:space="0" w:color="auto"/>
      </w:divBdr>
    </w:div>
    <w:div w:id="1345782129">
      <w:bodyDiv w:val="1"/>
      <w:marLeft w:val="0"/>
      <w:marRight w:val="0"/>
      <w:marTop w:val="0"/>
      <w:marBottom w:val="0"/>
      <w:divBdr>
        <w:top w:val="none" w:sz="0" w:space="0" w:color="auto"/>
        <w:left w:val="none" w:sz="0" w:space="0" w:color="auto"/>
        <w:bottom w:val="none" w:sz="0" w:space="0" w:color="auto"/>
        <w:right w:val="none" w:sz="0" w:space="0" w:color="auto"/>
      </w:divBdr>
    </w:div>
    <w:div w:id="1364750371">
      <w:bodyDiv w:val="1"/>
      <w:marLeft w:val="0"/>
      <w:marRight w:val="0"/>
      <w:marTop w:val="0"/>
      <w:marBottom w:val="0"/>
      <w:divBdr>
        <w:top w:val="none" w:sz="0" w:space="0" w:color="auto"/>
        <w:left w:val="none" w:sz="0" w:space="0" w:color="auto"/>
        <w:bottom w:val="none" w:sz="0" w:space="0" w:color="auto"/>
        <w:right w:val="none" w:sz="0" w:space="0" w:color="auto"/>
      </w:divBdr>
    </w:div>
    <w:div w:id="1558782851">
      <w:bodyDiv w:val="1"/>
      <w:marLeft w:val="0"/>
      <w:marRight w:val="0"/>
      <w:marTop w:val="0"/>
      <w:marBottom w:val="0"/>
      <w:divBdr>
        <w:top w:val="none" w:sz="0" w:space="0" w:color="auto"/>
        <w:left w:val="none" w:sz="0" w:space="0" w:color="auto"/>
        <w:bottom w:val="none" w:sz="0" w:space="0" w:color="auto"/>
        <w:right w:val="none" w:sz="0" w:space="0" w:color="auto"/>
      </w:divBdr>
    </w:div>
    <w:div w:id="1576158764">
      <w:bodyDiv w:val="1"/>
      <w:marLeft w:val="0"/>
      <w:marRight w:val="0"/>
      <w:marTop w:val="0"/>
      <w:marBottom w:val="0"/>
      <w:divBdr>
        <w:top w:val="none" w:sz="0" w:space="0" w:color="auto"/>
        <w:left w:val="none" w:sz="0" w:space="0" w:color="auto"/>
        <w:bottom w:val="none" w:sz="0" w:space="0" w:color="auto"/>
        <w:right w:val="none" w:sz="0" w:space="0" w:color="auto"/>
      </w:divBdr>
    </w:div>
    <w:div w:id="1686786974">
      <w:bodyDiv w:val="1"/>
      <w:marLeft w:val="0"/>
      <w:marRight w:val="0"/>
      <w:marTop w:val="0"/>
      <w:marBottom w:val="0"/>
      <w:divBdr>
        <w:top w:val="none" w:sz="0" w:space="0" w:color="auto"/>
        <w:left w:val="none" w:sz="0" w:space="0" w:color="auto"/>
        <w:bottom w:val="none" w:sz="0" w:space="0" w:color="auto"/>
        <w:right w:val="none" w:sz="0" w:space="0" w:color="auto"/>
      </w:divBdr>
    </w:div>
    <w:div w:id="1732146861">
      <w:bodyDiv w:val="1"/>
      <w:marLeft w:val="0"/>
      <w:marRight w:val="0"/>
      <w:marTop w:val="0"/>
      <w:marBottom w:val="0"/>
      <w:divBdr>
        <w:top w:val="none" w:sz="0" w:space="0" w:color="auto"/>
        <w:left w:val="none" w:sz="0" w:space="0" w:color="auto"/>
        <w:bottom w:val="none" w:sz="0" w:space="0" w:color="auto"/>
        <w:right w:val="none" w:sz="0" w:space="0" w:color="auto"/>
      </w:divBdr>
    </w:div>
    <w:div w:id="1766657226">
      <w:bodyDiv w:val="1"/>
      <w:marLeft w:val="0"/>
      <w:marRight w:val="0"/>
      <w:marTop w:val="0"/>
      <w:marBottom w:val="0"/>
      <w:divBdr>
        <w:top w:val="none" w:sz="0" w:space="0" w:color="auto"/>
        <w:left w:val="none" w:sz="0" w:space="0" w:color="auto"/>
        <w:bottom w:val="none" w:sz="0" w:space="0" w:color="auto"/>
        <w:right w:val="none" w:sz="0" w:space="0" w:color="auto"/>
      </w:divBdr>
    </w:div>
    <w:div w:id="1844588931">
      <w:bodyDiv w:val="1"/>
      <w:marLeft w:val="0"/>
      <w:marRight w:val="0"/>
      <w:marTop w:val="0"/>
      <w:marBottom w:val="0"/>
      <w:divBdr>
        <w:top w:val="none" w:sz="0" w:space="0" w:color="auto"/>
        <w:left w:val="none" w:sz="0" w:space="0" w:color="auto"/>
        <w:bottom w:val="none" w:sz="0" w:space="0" w:color="auto"/>
        <w:right w:val="none" w:sz="0" w:space="0" w:color="auto"/>
      </w:divBdr>
    </w:div>
    <w:div w:id="1924755088">
      <w:bodyDiv w:val="1"/>
      <w:marLeft w:val="0"/>
      <w:marRight w:val="0"/>
      <w:marTop w:val="0"/>
      <w:marBottom w:val="0"/>
      <w:divBdr>
        <w:top w:val="none" w:sz="0" w:space="0" w:color="auto"/>
        <w:left w:val="none" w:sz="0" w:space="0" w:color="auto"/>
        <w:bottom w:val="none" w:sz="0" w:space="0" w:color="auto"/>
        <w:right w:val="none" w:sz="0" w:space="0" w:color="auto"/>
      </w:divBdr>
    </w:div>
    <w:div w:id="1953825363">
      <w:bodyDiv w:val="1"/>
      <w:marLeft w:val="0"/>
      <w:marRight w:val="0"/>
      <w:marTop w:val="0"/>
      <w:marBottom w:val="0"/>
      <w:divBdr>
        <w:top w:val="none" w:sz="0" w:space="0" w:color="auto"/>
        <w:left w:val="none" w:sz="0" w:space="0" w:color="auto"/>
        <w:bottom w:val="none" w:sz="0" w:space="0" w:color="auto"/>
        <w:right w:val="none" w:sz="0" w:space="0" w:color="auto"/>
      </w:divBdr>
    </w:div>
    <w:div w:id="1991442813">
      <w:bodyDiv w:val="1"/>
      <w:marLeft w:val="0"/>
      <w:marRight w:val="0"/>
      <w:marTop w:val="0"/>
      <w:marBottom w:val="0"/>
      <w:divBdr>
        <w:top w:val="none" w:sz="0" w:space="0" w:color="auto"/>
        <w:left w:val="none" w:sz="0" w:space="0" w:color="auto"/>
        <w:bottom w:val="none" w:sz="0" w:space="0" w:color="auto"/>
        <w:right w:val="none" w:sz="0" w:space="0" w:color="auto"/>
      </w:divBdr>
    </w:div>
    <w:div w:id="1992588644">
      <w:bodyDiv w:val="1"/>
      <w:marLeft w:val="0"/>
      <w:marRight w:val="0"/>
      <w:marTop w:val="0"/>
      <w:marBottom w:val="0"/>
      <w:divBdr>
        <w:top w:val="none" w:sz="0" w:space="0" w:color="auto"/>
        <w:left w:val="none" w:sz="0" w:space="0" w:color="auto"/>
        <w:bottom w:val="none" w:sz="0" w:space="0" w:color="auto"/>
        <w:right w:val="none" w:sz="0" w:space="0" w:color="auto"/>
      </w:divBdr>
    </w:div>
    <w:div w:id="2032337325">
      <w:bodyDiv w:val="1"/>
      <w:marLeft w:val="0"/>
      <w:marRight w:val="0"/>
      <w:marTop w:val="0"/>
      <w:marBottom w:val="0"/>
      <w:divBdr>
        <w:top w:val="none" w:sz="0" w:space="0" w:color="auto"/>
        <w:left w:val="none" w:sz="0" w:space="0" w:color="auto"/>
        <w:bottom w:val="none" w:sz="0" w:space="0" w:color="auto"/>
        <w:right w:val="none" w:sz="0" w:space="0" w:color="auto"/>
      </w:divBdr>
    </w:div>
    <w:div w:id="2059428265">
      <w:bodyDiv w:val="1"/>
      <w:marLeft w:val="0"/>
      <w:marRight w:val="0"/>
      <w:marTop w:val="0"/>
      <w:marBottom w:val="0"/>
      <w:divBdr>
        <w:top w:val="none" w:sz="0" w:space="0" w:color="auto"/>
        <w:left w:val="none" w:sz="0" w:space="0" w:color="auto"/>
        <w:bottom w:val="none" w:sz="0" w:space="0" w:color="auto"/>
        <w:right w:val="none" w:sz="0" w:space="0" w:color="auto"/>
      </w:divBdr>
    </w:div>
    <w:div w:id="2064478820">
      <w:bodyDiv w:val="1"/>
      <w:marLeft w:val="0"/>
      <w:marRight w:val="0"/>
      <w:marTop w:val="0"/>
      <w:marBottom w:val="0"/>
      <w:divBdr>
        <w:top w:val="none" w:sz="0" w:space="0" w:color="auto"/>
        <w:left w:val="none" w:sz="0" w:space="0" w:color="auto"/>
        <w:bottom w:val="none" w:sz="0" w:space="0" w:color="auto"/>
        <w:right w:val="none" w:sz="0" w:space="0" w:color="auto"/>
      </w:divBdr>
    </w:div>
    <w:div w:id="2083407659">
      <w:bodyDiv w:val="1"/>
      <w:marLeft w:val="0"/>
      <w:marRight w:val="0"/>
      <w:marTop w:val="0"/>
      <w:marBottom w:val="0"/>
      <w:divBdr>
        <w:top w:val="none" w:sz="0" w:space="0" w:color="auto"/>
        <w:left w:val="none" w:sz="0" w:space="0" w:color="auto"/>
        <w:bottom w:val="none" w:sz="0" w:space="0" w:color="auto"/>
        <w:right w:val="none" w:sz="0" w:space="0" w:color="auto"/>
      </w:divBdr>
    </w:div>
    <w:div w:id="2095935365">
      <w:bodyDiv w:val="1"/>
      <w:marLeft w:val="0"/>
      <w:marRight w:val="0"/>
      <w:marTop w:val="0"/>
      <w:marBottom w:val="0"/>
      <w:divBdr>
        <w:top w:val="none" w:sz="0" w:space="0" w:color="auto"/>
        <w:left w:val="none" w:sz="0" w:space="0" w:color="auto"/>
        <w:bottom w:val="none" w:sz="0" w:space="0" w:color="auto"/>
        <w:right w:val="none" w:sz="0" w:space="0" w:color="auto"/>
      </w:divBdr>
    </w:div>
    <w:div w:id="2096201634">
      <w:bodyDiv w:val="1"/>
      <w:marLeft w:val="0"/>
      <w:marRight w:val="0"/>
      <w:marTop w:val="0"/>
      <w:marBottom w:val="0"/>
      <w:divBdr>
        <w:top w:val="none" w:sz="0" w:space="0" w:color="auto"/>
        <w:left w:val="none" w:sz="0" w:space="0" w:color="auto"/>
        <w:bottom w:val="none" w:sz="0" w:space="0" w:color="auto"/>
        <w:right w:val="none" w:sz="0" w:space="0" w:color="auto"/>
      </w:divBdr>
    </w:div>
    <w:div w:id="2111778971">
      <w:bodyDiv w:val="1"/>
      <w:marLeft w:val="0"/>
      <w:marRight w:val="0"/>
      <w:marTop w:val="0"/>
      <w:marBottom w:val="0"/>
      <w:divBdr>
        <w:top w:val="none" w:sz="0" w:space="0" w:color="auto"/>
        <w:left w:val="none" w:sz="0" w:space="0" w:color="auto"/>
        <w:bottom w:val="none" w:sz="0" w:space="0" w:color="auto"/>
        <w:right w:val="none" w:sz="0" w:space="0" w:color="auto"/>
      </w:divBdr>
    </w:div>
    <w:div w:id="21148549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header" Target="header13.xml"/><Relationship Id="rId39" Type="http://schemas.openxmlformats.org/officeDocument/2006/relationships/header" Target="header23.xml"/><Relationship Id="rId21" Type="http://schemas.openxmlformats.org/officeDocument/2006/relationships/header" Target="header9.xml"/><Relationship Id="rId34" Type="http://schemas.openxmlformats.org/officeDocument/2006/relationships/image" Target="media/image3.png"/><Relationship Id="rId42" Type="http://schemas.openxmlformats.org/officeDocument/2006/relationships/header" Target="header25.xml"/><Relationship Id="rId47" Type="http://schemas.openxmlformats.org/officeDocument/2006/relationships/header" Target="header29.xml"/><Relationship Id="rId50" Type="http://schemas.openxmlformats.org/officeDocument/2006/relationships/header" Target="header31.xml"/><Relationship Id="rId55" Type="http://schemas.openxmlformats.org/officeDocument/2006/relationships/image" Target="media/image4.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5.xml"/><Relationship Id="rId29" Type="http://schemas.openxmlformats.org/officeDocument/2006/relationships/header" Target="header15.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header" Target="header18.xml"/><Relationship Id="rId37" Type="http://schemas.openxmlformats.org/officeDocument/2006/relationships/footer" Target="footer7.xml"/><Relationship Id="rId40" Type="http://schemas.openxmlformats.org/officeDocument/2006/relationships/header" Target="header24.xml"/><Relationship Id="rId45" Type="http://schemas.openxmlformats.org/officeDocument/2006/relationships/footer" Target="footer9.xml"/><Relationship Id="rId53" Type="http://schemas.openxmlformats.org/officeDocument/2006/relationships/footer" Target="footer11.xml"/><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header" Target="header7.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10.xml"/><Relationship Id="rId27" Type="http://schemas.openxmlformats.org/officeDocument/2006/relationships/header" Target="header14.xml"/><Relationship Id="rId30" Type="http://schemas.openxmlformats.org/officeDocument/2006/relationships/header" Target="header16.xml"/><Relationship Id="rId35" Type="http://schemas.openxmlformats.org/officeDocument/2006/relationships/header" Target="header20.xml"/><Relationship Id="rId43" Type="http://schemas.openxmlformats.org/officeDocument/2006/relationships/header" Target="header26.xml"/><Relationship Id="rId48" Type="http://schemas.openxmlformats.org/officeDocument/2006/relationships/header" Target="header30.xml"/><Relationship Id="rId56" Type="http://schemas.openxmlformats.org/officeDocument/2006/relationships/image" Target="media/image5.png"/><Relationship Id="rId8" Type="http://schemas.openxmlformats.org/officeDocument/2006/relationships/endnotes" Target="endnotes.xml"/><Relationship Id="rId51" Type="http://schemas.openxmlformats.org/officeDocument/2006/relationships/header" Target="header32.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eader" Target="header12.xml"/><Relationship Id="rId33" Type="http://schemas.openxmlformats.org/officeDocument/2006/relationships/header" Target="header19.xml"/><Relationship Id="rId38" Type="http://schemas.openxmlformats.org/officeDocument/2006/relationships/header" Target="header22.xml"/><Relationship Id="rId46" Type="http://schemas.openxmlformats.org/officeDocument/2006/relationships/header" Target="header28.xml"/><Relationship Id="rId59" Type="http://schemas.openxmlformats.org/officeDocument/2006/relationships/theme" Target="theme/theme1.xml"/><Relationship Id="rId20" Type="http://schemas.openxmlformats.org/officeDocument/2006/relationships/header" Target="header8.xml"/><Relationship Id="rId41" Type="http://schemas.openxmlformats.org/officeDocument/2006/relationships/footer" Target="footer8.xml"/><Relationship Id="rId54" Type="http://schemas.openxmlformats.org/officeDocument/2006/relationships/header" Target="header3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5.xml"/><Relationship Id="rId28" Type="http://schemas.openxmlformats.org/officeDocument/2006/relationships/footer" Target="footer6.xml"/><Relationship Id="rId36" Type="http://schemas.openxmlformats.org/officeDocument/2006/relationships/header" Target="header21.xml"/><Relationship Id="rId49" Type="http://schemas.openxmlformats.org/officeDocument/2006/relationships/footer" Target="footer10.xml"/><Relationship Id="rId57" Type="http://schemas.openxmlformats.org/officeDocument/2006/relationships/image" Target="media/image6.png"/><Relationship Id="rId10" Type="http://schemas.openxmlformats.org/officeDocument/2006/relationships/header" Target="header2.xml"/><Relationship Id="rId31" Type="http://schemas.openxmlformats.org/officeDocument/2006/relationships/header" Target="header17.xml"/><Relationship Id="rId44" Type="http://schemas.openxmlformats.org/officeDocument/2006/relationships/header" Target="header27.xml"/><Relationship Id="rId52" Type="http://schemas.openxmlformats.org/officeDocument/2006/relationships/header" Target="header3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1" Type="http://schemas.openxmlformats.org/officeDocument/2006/relationships/image" Target="media/image1.png"/></Relationships>
</file>

<file path=word/_rels/header31.xml.rels><?xml version="1.0" encoding="UTF-8" standalone="yes"?>
<Relationships xmlns="http://schemas.openxmlformats.org/package/2006/relationships"><Relationship Id="rId1" Type="http://schemas.openxmlformats.org/officeDocument/2006/relationships/image" Target="media/image1.png"/></Relationships>
</file>

<file path=word/_rels/header32.xml.rels><?xml version="1.0" encoding="UTF-8" standalone="yes"?>
<Relationships xmlns="http://schemas.openxmlformats.org/package/2006/relationships"><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1" Type="http://schemas.openxmlformats.org/officeDocument/2006/relationships/image" Target="media/image1.png"/></Relationships>
</file>

<file path=word/_rels/header3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NqeN7sb7qB3P+IYQiOJNcENYISg==">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6A34B9C-5D9F-43F4-8302-58BEA459A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2013</TotalTime>
  <Pages>46</Pages>
  <Words>11915</Words>
  <Characters>67921</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79677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JMPaloma</dc:creator>
  <cp:lastModifiedBy>pcuser</cp:lastModifiedBy>
  <cp:revision>92</cp:revision>
  <cp:lastPrinted>2022-02-22T09:20:00Z</cp:lastPrinted>
  <dcterms:created xsi:type="dcterms:W3CDTF">2020-12-09T04:31:00Z</dcterms:created>
  <dcterms:modified xsi:type="dcterms:W3CDTF">2024-01-20T03:58:00Z</dcterms:modified>
</cp:coreProperties>
</file>